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CAFFF" w14:textId="78CF110A" w:rsidR="00D5270A" w:rsidRDefault="00D5270A" w:rsidP="00565F69">
      <w:pPr>
        <w:spacing w:after="0"/>
        <w:jc w:val="center"/>
        <w:rPr>
          <w:rFonts w:ascii="Arial" w:hAnsi="Arial" w:cs="Arial"/>
          <w:b/>
        </w:rPr>
      </w:pPr>
      <w:r w:rsidRPr="000122C3">
        <w:rPr>
          <w:rFonts w:ascii="Arial" w:hAnsi="Arial" w:cs="Arial"/>
          <w:b/>
        </w:rPr>
        <w:t>PROCESO DE PLANIFICACIÓN PARA EL ORDENAMIENTO TERRITORIAL</w:t>
      </w:r>
    </w:p>
    <w:p w14:paraId="3ACD9409" w14:textId="77777777" w:rsidR="002643D0" w:rsidRDefault="002643D0" w:rsidP="002643D0">
      <w:pPr>
        <w:spacing w:after="0"/>
        <w:rPr>
          <w:rFonts w:ascii="Arial" w:hAnsi="Arial" w:cs="Arial"/>
          <w:b/>
        </w:rPr>
      </w:pPr>
    </w:p>
    <w:p w14:paraId="18AF1106" w14:textId="77777777" w:rsidR="002643D0" w:rsidRPr="000122C3" w:rsidRDefault="002643D0" w:rsidP="002643D0">
      <w:pPr>
        <w:spacing w:after="0"/>
        <w:rPr>
          <w:rFonts w:ascii="Arial" w:hAnsi="Arial" w:cs="Arial"/>
          <w:b/>
        </w:rPr>
      </w:pPr>
    </w:p>
    <w:p w14:paraId="6E08C125" w14:textId="41DD9473" w:rsidR="00D5270A" w:rsidRPr="000122C3" w:rsidRDefault="00D5270A" w:rsidP="00D5270A">
      <w:pPr>
        <w:pStyle w:val="Prrafodelista"/>
        <w:numPr>
          <w:ilvl w:val="0"/>
          <w:numId w:val="19"/>
        </w:numPr>
        <w:spacing w:after="160" w:line="259" w:lineRule="auto"/>
        <w:jc w:val="both"/>
        <w:rPr>
          <w:rFonts w:ascii="Arial" w:hAnsi="Arial" w:cs="Arial"/>
          <w:b/>
          <w:sz w:val="22"/>
          <w:szCs w:val="22"/>
        </w:rPr>
      </w:pPr>
      <w:r w:rsidRPr="000122C3">
        <w:rPr>
          <w:rFonts w:ascii="Arial" w:hAnsi="Arial" w:cs="Arial"/>
          <w:b/>
          <w:sz w:val="22"/>
          <w:szCs w:val="22"/>
        </w:rPr>
        <w:t>IDENTIFI</w:t>
      </w:r>
      <w:r w:rsidR="00C20FCB">
        <w:rPr>
          <w:rFonts w:ascii="Arial" w:hAnsi="Arial" w:cs="Arial"/>
          <w:b/>
          <w:sz w:val="22"/>
          <w:szCs w:val="22"/>
        </w:rPr>
        <w:t>C</w:t>
      </w:r>
      <w:r w:rsidRPr="000122C3">
        <w:rPr>
          <w:rFonts w:ascii="Arial" w:hAnsi="Arial" w:cs="Arial"/>
          <w:b/>
          <w:sz w:val="22"/>
          <w:szCs w:val="22"/>
        </w:rPr>
        <w:t>ACIÓN</w:t>
      </w:r>
    </w:p>
    <w:p w14:paraId="60E69DC7" w14:textId="77777777" w:rsidR="00D5270A" w:rsidRPr="000122C3" w:rsidRDefault="00D5270A" w:rsidP="00D5270A">
      <w:pPr>
        <w:spacing w:after="0"/>
        <w:jc w:val="both"/>
        <w:rPr>
          <w:rFonts w:ascii="Arial" w:hAnsi="Arial" w:cs="Arial"/>
        </w:rPr>
      </w:pPr>
      <w:r w:rsidRPr="000122C3">
        <w:rPr>
          <w:rFonts w:ascii="Arial" w:hAnsi="Arial" w:cs="Arial"/>
          <w:b/>
        </w:rPr>
        <w:t>Nombre:</w:t>
      </w:r>
      <w:r w:rsidRPr="000122C3">
        <w:rPr>
          <w:rFonts w:ascii="Arial" w:hAnsi="Arial" w:cs="Arial"/>
        </w:rPr>
        <w:t xml:space="preserve"> Corporación Autónoma Regional del Atlántico - CRA</w:t>
      </w:r>
    </w:p>
    <w:p w14:paraId="0A3FC685" w14:textId="328B13EA" w:rsidR="00D5270A" w:rsidRPr="000122C3" w:rsidRDefault="00D5270A" w:rsidP="00D5270A">
      <w:pPr>
        <w:spacing w:after="0"/>
        <w:jc w:val="both"/>
        <w:rPr>
          <w:rFonts w:ascii="Arial" w:hAnsi="Arial" w:cs="Arial"/>
        </w:rPr>
      </w:pPr>
      <w:r w:rsidRPr="000122C3">
        <w:rPr>
          <w:rFonts w:ascii="Arial" w:hAnsi="Arial" w:cs="Arial"/>
          <w:b/>
        </w:rPr>
        <w:t>Representante:</w:t>
      </w:r>
      <w:r w:rsidRPr="000122C3">
        <w:rPr>
          <w:rFonts w:ascii="Arial" w:hAnsi="Arial" w:cs="Arial"/>
        </w:rPr>
        <w:t xml:space="preserve"> </w:t>
      </w:r>
      <w:r w:rsidR="00CE7BE2">
        <w:rPr>
          <w:rFonts w:ascii="Arial" w:hAnsi="Arial" w:cs="Arial"/>
        </w:rPr>
        <w:t>Director General</w:t>
      </w:r>
    </w:p>
    <w:p w14:paraId="4BAF8D05" w14:textId="77777777" w:rsidR="00D5270A" w:rsidRPr="000122C3" w:rsidRDefault="00D5270A" w:rsidP="00D5270A">
      <w:pPr>
        <w:spacing w:after="0"/>
        <w:jc w:val="both"/>
        <w:rPr>
          <w:rFonts w:ascii="Arial" w:hAnsi="Arial" w:cs="Arial"/>
        </w:rPr>
      </w:pPr>
      <w:r w:rsidRPr="000122C3">
        <w:rPr>
          <w:rFonts w:ascii="Arial" w:hAnsi="Arial" w:cs="Arial"/>
          <w:b/>
        </w:rPr>
        <w:t>Dependencia:</w:t>
      </w:r>
      <w:r w:rsidRPr="000122C3">
        <w:rPr>
          <w:rFonts w:ascii="Arial" w:hAnsi="Arial" w:cs="Arial"/>
        </w:rPr>
        <w:t xml:space="preserve"> Subdirección de Planeación</w:t>
      </w:r>
    </w:p>
    <w:p w14:paraId="28C1D534" w14:textId="1EBA2886" w:rsidR="00D5270A" w:rsidRPr="00D5270A" w:rsidRDefault="00D5270A" w:rsidP="00D5270A">
      <w:pPr>
        <w:spacing w:after="0"/>
        <w:jc w:val="both"/>
        <w:rPr>
          <w:rFonts w:ascii="Arial" w:hAnsi="Arial" w:cs="Arial"/>
        </w:rPr>
      </w:pPr>
      <w:r w:rsidRPr="00D5270A">
        <w:rPr>
          <w:rFonts w:ascii="Arial" w:hAnsi="Arial" w:cs="Arial"/>
          <w:b/>
        </w:rPr>
        <w:t>Subdirector:</w:t>
      </w:r>
      <w:r w:rsidRPr="00D5270A">
        <w:rPr>
          <w:rFonts w:ascii="Arial" w:hAnsi="Arial" w:cs="Arial"/>
        </w:rPr>
        <w:t xml:space="preserve"> </w:t>
      </w:r>
    </w:p>
    <w:p w14:paraId="2F1D044F" w14:textId="66B14D9B" w:rsidR="00D5270A" w:rsidRPr="000122C3" w:rsidRDefault="00D5270A" w:rsidP="00D5270A">
      <w:pPr>
        <w:spacing w:after="0"/>
        <w:jc w:val="both"/>
        <w:rPr>
          <w:rFonts w:ascii="Arial" w:hAnsi="Arial" w:cs="Arial"/>
        </w:rPr>
      </w:pPr>
      <w:r w:rsidRPr="000122C3">
        <w:rPr>
          <w:rFonts w:ascii="Arial" w:hAnsi="Arial" w:cs="Arial"/>
          <w:b/>
        </w:rPr>
        <w:t>Coordinador:</w:t>
      </w:r>
      <w:r w:rsidRPr="000122C3">
        <w:rPr>
          <w:rFonts w:ascii="Arial" w:hAnsi="Arial" w:cs="Arial"/>
        </w:rPr>
        <w:t xml:space="preserve"> </w:t>
      </w:r>
    </w:p>
    <w:p w14:paraId="073B0B11" w14:textId="3AFB3263" w:rsidR="00D5270A" w:rsidRPr="000122C3" w:rsidRDefault="00D5270A" w:rsidP="00D5270A">
      <w:pPr>
        <w:spacing w:after="0"/>
        <w:jc w:val="both"/>
        <w:rPr>
          <w:rFonts w:ascii="Arial" w:hAnsi="Arial" w:cs="Arial"/>
        </w:rPr>
      </w:pPr>
      <w:r w:rsidRPr="000122C3">
        <w:rPr>
          <w:rFonts w:ascii="Arial" w:hAnsi="Arial" w:cs="Arial"/>
          <w:b/>
        </w:rPr>
        <w:t>Periodo:</w:t>
      </w:r>
      <w:r w:rsidRPr="000122C3">
        <w:rPr>
          <w:rFonts w:ascii="Arial" w:hAnsi="Arial" w:cs="Arial"/>
        </w:rPr>
        <w:t xml:space="preserve"> </w:t>
      </w:r>
    </w:p>
    <w:p w14:paraId="7F243FC6" w14:textId="51C8DC33" w:rsidR="00D5270A" w:rsidRDefault="00D5270A" w:rsidP="00D5270A">
      <w:pPr>
        <w:jc w:val="both"/>
        <w:rPr>
          <w:rFonts w:ascii="Arial" w:hAnsi="Arial" w:cs="Arial"/>
        </w:rPr>
      </w:pPr>
      <w:r w:rsidRPr="000122C3">
        <w:rPr>
          <w:rFonts w:ascii="Arial" w:hAnsi="Arial" w:cs="Arial"/>
          <w:b/>
        </w:rPr>
        <w:t xml:space="preserve">Fecha: </w:t>
      </w:r>
    </w:p>
    <w:p w14:paraId="46DBC987" w14:textId="77777777" w:rsidR="002643D0" w:rsidRPr="000122C3" w:rsidRDefault="002643D0" w:rsidP="00D5270A">
      <w:pPr>
        <w:jc w:val="both"/>
        <w:rPr>
          <w:rFonts w:ascii="Arial" w:hAnsi="Arial" w:cs="Arial"/>
          <w:b/>
        </w:rPr>
      </w:pPr>
    </w:p>
    <w:p w14:paraId="2CAF7C67" w14:textId="77777777" w:rsidR="00D5270A" w:rsidRPr="000122C3" w:rsidRDefault="00D5270A" w:rsidP="00D5270A">
      <w:pPr>
        <w:pStyle w:val="Prrafodelista"/>
        <w:numPr>
          <w:ilvl w:val="0"/>
          <w:numId w:val="19"/>
        </w:numPr>
        <w:spacing w:after="160" w:line="259" w:lineRule="auto"/>
        <w:jc w:val="both"/>
        <w:rPr>
          <w:rFonts w:ascii="Arial" w:hAnsi="Arial" w:cs="Arial"/>
          <w:b/>
          <w:sz w:val="22"/>
          <w:szCs w:val="22"/>
        </w:rPr>
      </w:pPr>
      <w:r w:rsidRPr="000122C3">
        <w:rPr>
          <w:rFonts w:ascii="Arial" w:hAnsi="Arial" w:cs="Arial"/>
          <w:b/>
          <w:sz w:val="22"/>
          <w:szCs w:val="22"/>
        </w:rPr>
        <w:t xml:space="preserve">JUSTIFICACIÓN </w:t>
      </w:r>
    </w:p>
    <w:p w14:paraId="63443D6E" w14:textId="185F1D70" w:rsidR="00D5270A" w:rsidRPr="000122C3" w:rsidRDefault="00D5270A" w:rsidP="00D5270A">
      <w:pPr>
        <w:jc w:val="both"/>
        <w:rPr>
          <w:rFonts w:ascii="Arial" w:hAnsi="Arial" w:cs="Arial"/>
        </w:rPr>
      </w:pPr>
      <w:r w:rsidRPr="000122C3">
        <w:rPr>
          <w:rFonts w:ascii="Arial" w:hAnsi="Arial" w:cs="Arial"/>
        </w:rPr>
        <w:t>El presente documento presenta el Plan de Trabajo a ser desarrollado dentro del proceso de Planificación para el Ordenamiento Territorial, el cual se lleva a cabo desde la Subdirección de Planeación de la CRA, de acuerdo a lo establecido en el Plan de Acción Institucional. Dentro del proceso de planificación encontramos el acompañamiento a los municipios en los procesos de revisión y ajuste a los planes o esquemas de ordenamiento territorial, con la inclusión de las determinantes ambientales en los diferentes planes o esquemas y la revisión y concertación de planes parciales.</w:t>
      </w:r>
    </w:p>
    <w:p w14:paraId="4BF57FC6" w14:textId="36AC0537" w:rsidR="00D5270A" w:rsidRDefault="00D5270A" w:rsidP="00D5270A">
      <w:pPr>
        <w:jc w:val="both"/>
        <w:rPr>
          <w:rFonts w:ascii="Arial" w:hAnsi="Arial" w:cs="Arial"/>
        </w:rPr>
      </w:pPr>
      <w:r w:rsidRPr="000122C3">
        <w:rPr>
          <w:rFonts w:ascii="Arial" w:hAnsi="Arial" w:cs="Arial"/>
        </w:rPr>
        <w:t>Es preciso informar, que para el desarrollo de las diferentes actividades asociadas al proceso de Planificación para el Ordenamiento Territorial, atendiendo las disposiciones establecidas en las resoluciones 0000123 del 16 de marzo, 0000124 del 19 de marzo, 0000132 de 24 de marzo y 0000142 del 07 de abril del año 2020, en relación a las medidas tomadas por la pandemia del COVID-19 y el acuerdo de Consejo Directivo de la CRA No. 00004 de 2020, publicado el 20 de mayo</w:t>
      </w:r>
      <w:r w:rsidR="00CE7BE2">
        <w:rPr>
          <w:rFonts w:ascii="Arial" w:hAnsi="Arial" w:cs="Arial"/>
        </w:rPr>
        <w:t xml:space="preserve"> 2020</w:t>
      </w:r>
      <w:r w:rsidRPr="000122C3">
        <w:rPr>
          <w:rFonts w:ascii="Arial" w:hAnsi="Arial" w:cs="Arial"/>
        </w:rPr>
        <w:t xml:space="preserve">, el presente plan contempla el desarrollo de cada una de sus actividades por medio del uso de las plataformas digitales dispuestas por la CRA, hasta tanto se mantengan vigentes  las medidas administrativas tomadas con ocasión de la Emergencia Sanitaria declarada por el Ministerio de Salud y Protección Social. </w:t>
      </w:r>
    </w:p>
    <w:p w14:paraId="394C213E" w14:textId="77777777" w:rsidR="002643D0" w:rsidRPr="000122C3" w:rsidRDefault="002643D0" w:rsidP="00D5270A">
      <w:pPr>
        <w:jc w:val="both"/>
        <w:rPr>
          <w:rFonts w:ascii="Arial" w:hAnsi="Arial" w:cs="Arial"/>
        </w:rPr>
      </w:pPr>
    </w:p>
    <w:p w14:paraId="3C48F66D" w14:textId="50879764" w:rsidR="002643D0" w:rsidRPr="002643D0" w:rsidRDefault="00D5270A" w:rsidP="002643D0">
      <w:pPr>
        <w:pStyle w:val="Prrafodelista"/>
        <w:numPr>
          <w:ilvl w:val="0"/>
          <w:numId w:val="19"/>
        </w:numPr>
        <w:spacing w:after="160" w:line="259" w:lineRule="auto"/>
        <w:jc w:val="both"/>
        <w:rPr>
          <w:rFonts w:ascii="Arial" w:hAnsi="Arial" w:cs="Arial"/>
          <w:b/>
          <w:sz w:val="22"/>
          <w:szCs w:val="22"/>
        </w:rPr>
      </w:pPr>
      <w:r w:rsidRPr="002643D0">
        <w:rPr>
          <w:rFonts w:ascii="Arial" w:hAnsi="Arial" w:cs="Arial"/>
          <w:b/>
        </w:rPr>
        <w:t>LOCALIZACIÓN</w:t>
      </w:r>
    </w:p>
    <w:p w14:paraId="6DB8D568" w14:textId="7759DE1A" w:rsidR="00D5270A" w:rsidRDefault="00CE7BE2" w:rsidP="00D5270A">
      <w:pPr>
        <w:jc w:val="both"/>
        <w:rPr>
          <w:rFonts w:ascii="Arial" w:hAnsi="Arial" w:cs="Arial"/>
        </w:rPr>
      </w:pPr>
      <w:r>
        <w:rPr>
          <w:rFonts w:ascii="Arial" w:hAnsi="Arial" w:cs="Arial"/>
        </w:rPr>
        <w:t>El</w:t>
      </w:r>
      <w:r w:rsidR="00D5270A" w:rsidRPr="000122C3">
        <w:rPr>
          <w:rFonts w:ascii="Arial" w:hAnsi="Arial" w:cs="Arial"/>
        </w:rPr>
        <w:t xml:space="preserve"> desarrollo de las actividades que conciernen al proceso de Planificación para el Ordenamiento Territorial se </w:t>
      </w:r>
      <w:r w:rsidRPr="000122C3">
        <w:rPr>
          <w:rFonts w:ascii="Arial" w:hAnsi="Arial" w:cs="Arial"/>
        </w:rPr>
        <w:t>desarrollar</w:t>
      </w:r>
      <w:r>
        <w:rPr>
          <w:rFonts w:ascii="Arial" w:hAnsi="Arial" w:cs="Arial"/>
        </w:rPr>
        <w:t>á</w:t>
      </w:r>
      <w:r w:rsidR="00D5270A" w:rsidRPr="000122C3">
        <w:rPr>
          <w:rFonts w:ascii="Arial" w:hAnsi="Arial" w:cs="Arial"/>
        </w:rPr>
        <w:t xml:space="preserve"> </w:t>
      </w:r>
      <w:r>
        <w:rPr>
          <w:rFonts w:ascii="Arial" w:hAnsi="Arial" w:cs="Arial"/>
        </w:rPr>
        <w:t xml:space="preserve">a través de visitas </w:t>
      </w:r>
      <w:r w:rsidR="0027249E">
        <w:rPr>
          <w:rFonts w:ascii="Arial" w:hAnsi="Arial" w:cs="Arial"/>
        </w:rPr>
        <w:t xml:space="preserve">a los municipios </w:t>
      </w:r>
      <w:r>
        <w:rPr>
          <w:rFonts w:ascii="Arial" w:hAnsi="Arial" w:cs="Arial"/>
        </w:rPr>
        <w:t xml:space="preserve">y/o </w:t>
      </w:r>
      <w:r w:rsidR="0027249E">
        <w:rPr>
          <w:rFonts w:ascii="Arial" w:hAnsi="Arial" w:cs="Arial"/>
        </w:rPr>
        <w:t xml:space="preserve">acompañamiento </w:t>
      </w:r>
      <w:r w:rsidR="00D5270A" w:rsidRPr="000122C3">
        <w:rPr>
          <w:rFonts w:ascii="Arial" w:hAnsi="Arial" w:cs="Arial"/>
        </w:rPr>
        <w:t xml:space="preserve">por medio de plataformas digitales, </w:t>
      </w:r>
      <w:r>
        <w:rPr>
          <w:rFonts w:ascii="Arial" w:hAnsi="Arial" w:cs="Arial"/>
        </w:rPr>
        <w:t xml:space="preserve">atendiendo </w:t>
      </w:r>
      <w:r w:rsidR="00D5270A" w:rsidRPr="000122C3">
        <w:rPr>
          <w:rFonts w:ascii="Arial" w:hAnsi="Arial" w:cs="Arial"/>
        </w:rPr>
        <w:t>las medidas sanitarias adoptadas por la CRA en las resoluciones ya citadas en la justificación.</w:t>
      </w:r>
    </w:p>
    <w:p w14:paraId="4DAA8AE6" w14:textId="77777777" w:rsidR="00565F69" w:rsidRPr="000122C3" w:rsidRDefault="00565F69" w:rsidP="00D5270A">
      <w:pPr>
        <w:jc w:val="both"/>
        <w:rPr>
          <w:rFonts w:ascii="Arial" w:hAnsi="Arial" w:cs="Arial"/>
        </w:rPr>
      </w:pPr>
    </w:p>
    <w:p w14:paraId="66DFF03D" w14:textId="77777777" w:rsidR="00D5270A" w:rsidRPr="000122C3" w:rsidRDefault="00D5270A" w:rsidP="00D5270A">
      <w:pPr>
        <w:pStyle w:val="Prrafodelista"/>
        <w:numPr>
          <w:ilvl w:val="0"/>
          <w:numId w:val="19"/>
        </w:numPr>
        <w:spacing w:after="160" w:line="259" w:lineRule="auto"/>
        <w:jc w:val="both"/>
        <w:rPr>
          <w:rFonts w:ascii="Arial" w:hAnsi="Arial" w:cs="Arial"/>
          <w:b/>
          <w:sz w:val="22"/>
          <w:szCs w:val="22"/>
        </w:rPr>
      </w:pPr>
      <w:r w:rsidRPr="000122C3">
        <w:rPr>
          <w:rFonts w:ascii="Arial" w:hAnsi="Arial" w:cs="Arial"/>
          <w:b/>
          <w:sz w:val="22"/>
          <w:szCs w:val="22"/>
        </w:rPr>
        <w:lastRenderedPageBreak/>
        <w:t xml:space="preserve">ACTIVIDADES </w:t>
      </w:r>
    </w:p>
    <w:tbl>
      <w:tblPr>
        <w:tblStyle w:val="Tablaconcuadrcula"/>
        <w:tblW w:w="0" w:type="auto"/>
        <w:tblLook w:val="04A0" w:firstRow="1" w:lastRow="0" w:firstColumn="1" w:lastColumn="0" w:noHBand="0" w:noVBand="1"/>
      </w:tblPr>
      <w:tblGrid>
        <w:gridCol w:w="571"/>
        <w:gridCol w:w="2312"/>
        <w:gridCol w:w="4491"/>
        <w:gridCol w:w="2569"/>
      </w:tblGrid>
      <w:tr w:rsidR="00D5270A" w:rsidRPr="000122C3" w14:paraId="0209FE3F" w14:textId="77777777" w:rsidTr="00125B1A">
        <w:tc>
          <w:tcPr>
            <w:tcW w:w="546" w:type="dxa"/>
            <w:shd w:val="clear" w:color="auto" w:fill="D0CECE" w:themeFill="background2" w:themeFillShade="E6"/>
          </w:tcPr>
          <w:p w14:paraId="38103EEF" w14:textId="4E511C19" w:rsidR="00D5270A" w:rsidRPr="00125B1A" w:rsidRDefault="00D5270A" w:rsidP="00393C9D">
            <w:pPr>
              <w:jc w:val="center"/>
              <w:rPr>
                <w:rFonts w:ascii="Arial" w:hAnsi="Arial" w:cs="Arial"/>
                <w:b/>
                <w:bCs/>
                <w:sz w:val="22"/>
                <w:szCs w:val="22"/>
              </w:rPr>
            </w:pPr>
            <w:r w:rsidRPr="00125B1A">
              <w:rPr>
                <w:rFonts w:ascii="Arial" w:hAnsi="Arial" w:cs="Arial"/>
                <w:b/>
                <w:bCs/>
                <w:sz w:val="22"/>
                <w:szCs w:val="22"/>
              </w:rPr>
              <w:t>N</w:t>
            </w:r>
            <w:r w:rsidR="00125B1A" w:rsidRPr="00125B1A">
              <w:rPr>
                <w:rFonts w:ascii="Arial" w:hAnsi="Arial" w:cs="Arial"/>
                <w:b/>
                <w:bCs/>
                <w:sz w:val="22"/>
                <w:szCs w:val="22"/>
              </w:rPr>
              <w:t>o.</w:t>
            </w:r>
          </w:p>
        </w:tc>
        <w:tc>
          <w:tcPr>
            <w:tcW w:w="2312" w:type="dxa"/>
            <w:shd w:val="clear" w:color="auto" w:fill="D0CECE" w:themeFill="background2" w:themeFillShade="E6"/>
          </w:tcPr>
          <w:p w14:paraId="624B2A71" w14:textId="77777777" w:rsidR="00D5270A" w:rsidRPr="00125B1A" w:rsidRDefault="00D5270A" w:rsidP="00393C9D">
            <w:pPr>
              <w:jc w:val="center"/>
              <w:rPr>
                <w:rFonts w:ascii="Arial" w:hAnsi="Arial" w:cs="Arial"/>
                <w:b/>
                <w:bCs/>
                <w:sz w:val="22"/>
                <w:szCs w:val="22"/>
              </w:rPr>
            </w:pPr>
            <w:r w:rsidRPr="00125B1A">
              <w:rPr>
                <w:rFonts w:ascii="Arial" w:hAnsi="Arial" w:cs="Arial"/>
                <w:b/>
                <w:bCs/>
                <w:sz w:val="22"/>
                <w:szCs w:val="22"/>
              </w:rPr>
              <w:t>ACTIVIDAD</w:t>
            </w:r>
          </w:p>
        </w:tc>
        <w:tc>
          <w:tcPr>
            <w:tcW w:w="4491" w:type="dxa"/>
            <w:shd w:val="clear" w:color="auto" w:fill="D0CECE" w:themeFill="background2" w:themeFillShade="E6"/>
          </w:tcPr>
          <w:p w14:paraId="78A82629" w14:textId="77777777" w:rsidR="00D5270A" w:rsidRPr="00125B1A" w:rsidRDefault="00D5270A" w:rsidP="00393C9D">
            <w:pPr>
              <w:jc w:val="center"/>
              <w:rPr>
                <w:rFonts w:ascii="Arial" w:hAnsi="Arial" w:cs="Arial"/>
                <w:b/>
                <w:bCs/>
                <w:sz w:val="22"/>
                <w:szCs w:val="22"/>
              </w:rPr>
            </w:pPr>
            <w:r w:rsidRPr="00125B1A">
              <w:rPr>
                <w:rFonts w:ascii="Arial" w:hAnsi="Arial" w:cs="Arial"/>
                <w:b/>
                <w:bCs/>
                <w:sz w:val="22"/>
                <w:szCs w:val="22"/>
              </w:rPr>
              <w:t>DESCRIPCIÓN</w:t>
            </w:r>
          </w:p>
        </w:tc>
        <w:tc>
          <w:tcPr>
            <w:tcW w:w="2569" w:type="dxa"/>
            <w:shd w:val="clear" w:color="auto" w:fill="D0CECE" w:themeFill="background2" w:themeFillShade="E6"/>
          </w:tcPr>
          <w:p w14:paraId="65CCEF6C" w14:textId="77777777" w:rsidR="00D5270A" w:rsidRPr="00125B1A" w:rsidRDefault="00D5270A" w:rsidP="00393C9D">
            <w:pPr>
              <w:jc w:val="center"/>
              <w:rPr>
                <w:rFonts w:ascii="Arial" w:hAnsi="Arial" w:cs="Arial"/>
                <w:b/>
                <w:bCs/>
                <w:sz w:val="22"/>
                <w:szCs w:val="22"/>
              </w:rPr>
            </w:pPr>
            <w:r w:rsidRPr="00125B1A">
              <w:rPr>
                <w:rFonts w:ascii="Arial" w:hAnsi="Arial" w:cs="Arial"/>
                <w:b/>
                <w:bCs/>
                <w:sz w:val="22"/>
                <w:szCs w:val="22"/>
              </w:rPr>
              <w:t>RESPONSABLES</w:t>
            </w:r>
          </w:p>
        </w:tc>
      </w:tr>
      <w:tr w:rsidR="00D5270A" w:rsidRPr="000122C3" w14:paraId="1A9CD05E" w14:textId="77777777" w:rsidTr="002C2A9B">
        <w:tc>
          <w:tcPr>
            <w:tcW w:w="546" w:type="dxa"/>
            <w:vAlign w:val="center"/>
          </w:tcPr>
          <w:p w14:paraId="546B5B9A"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1.</w:t>
            </w:r>
          </w:p>
        </w:tc>
        <w:tc>
          <w:tcPr>
            <w:tcW w:w="2312" w:type="dxa"/>
            <w:vAlign w:val="center"/>
          </w:tcPr>
          <w:p w14:paraId="35A5FCF0"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Contratación de personal.</w:t>
            </w:r>
          </w:p>
        </w:tc>
        <w:tc>
          <w:tcPr>
            <w:tcW w:w="4491" w:type="dxa"/>
            <w:vAlign w:val="center"/>
          </w:tcPr>
          <w:p w14:paraId="3BE55370"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Realizar la contratación del personal de apoyo para el proceso de Planificación para el Ordenamiento Territorial</w:t>
            </w:r>
          </w:p>
        </w:tc>
        <w:tc>
          <w:tcPr>
            <w:tcW w:w="2569" w:type="dxa"/>
            <w:vAlign w:val="center"/>
          </w:tcPr>
          <w:p w14:paraId="67BEB7C4" w14:textId="66CA8E7E" w:rsidR="00D5270A" w:rsidRPr="000122C3" w:rsidRDefault="00BB7F4A" w:rsidP="00393C9D">
            <w:pPr>
              <w:jc w:val="both"/>
              <w:rPr>
                <w:rFonts w:ascii="Arial" w:hAnsi="Arial" w:cs="Arial"/>
                <w:sz w:val="22"/>
                <w:szCs w:val="22"/>
              </w:rPr>
            </w:pPr>
            <w:r>
              <w:rPr>
                <w:rFonts w:ascii="Arial" w:hAnsi="Arial" w:cs="Arial"/>
                <w:sz w:val="22"/>
                <w:szCs w:val="22"/>
              </w:rPr>
              <w:t>Director General</w:t>
            </w:r>
            <w:r w:rsidR="00D5270A" w:rsidRPr="000122C3">
              <w:rPr>
                <w:rFonts w:ascii="Arial" w:hAnsi="Arial" w:cs="Arial"/>
                <w:sz w:val="22"/>
                <w:szCs w:val="22"/>
              </w:rPr>
              <w:t xml:space="preserve"> / </w:t>
            </w:r>
            <w:r>
              <w:rPr>
                <w:rFonts w:ascii="Arial" w:hAnsi="Arial" w:cs="Arial"/>
                <w:sz w:val="22"/>
                <w:szCs w:val="22"/>
              </w:rPr>
              <w:t>Subdirector de Planeación</w:t>
            </w:r>
          </w:p>
        </w:tc>
      </w:tr>
      <w:tr w:rsidR="00D5270A" w:rsidRPr="000122C3" w14:paraId="261F81D3" w14:textId="77777777" w:rsidTr="002C2A9B">
        <w:tc>
          <w:tcPr>
            <w:tcW w:w="546" w:type="dxa"/>
            <w:vAlign w:val="center"/>
          </w:tcPr>
          <w:p w14:paraId="0CF26AC9" w14:textId="77777777" w:rsidR="00D5270A" w:rsidRPr="000122C3" w:rsidRDefault="00D5270A" w:rsidP="00393C9D">
            <w:pPr>
              <w:jc w:val="both"/>
              <w:rPr>
                <w:rFonts w:ascii="Arial" w:hAnsi="Arial" w:cs="Arial"/>
              </w:rPr>
            </w:pPr>
          </w:p>
        </w:tc>
        <w:tc>
          <w:tcPr>
            <w:tcW w:w="2312" w:type="dxa"/>
            <w:vAlign w:val="center"/>
          </w:tcPr>
          <w:p w14:paraId="4AF7632E" w14:textId="77777777" w:rsidR="00D5270A" w:rsidRPr="000122C3" w:rsidRDefault="00D5270A" w:rsidP="00393C9D">
            <w:pPr>
              <w:jc w:val="both"/>
              <w:rPr>
                <w:rFonts w:ascii="Arial" w:hAnsi="Arial" w:cs="Arial"/>
              </w:rPr>
            </w:pPr>
            <w:r>
              <w:rPr>
                <w:rFonts w:ascii="Arial" w:hAnsi="Arial" w:cs="Arial"/>
              </w:rPr>
              <w:t xml:space="preserve">Fecha programada: </w:t>
            </w:r>
          </w:p>
        </w:tc>
        <w:tc>
          <w:tcPr>
            <w:tcW w:w="4491" w:type="dxa"/>
            <w:vAlign w:val="center"/>
          </w:tcPr>
          <w:p w14:paraId="0FA4C477" w14:textId="4853F78C" w:rsidR="00D5270A" w:rsidRPr="000122C3" w:rsidRDefault="00D5270A" w:rsidP="00393C9D">
            <w:pPr>
              <w:jc w:val="both"/>
              <w:rPr>
                <w:rFonts w:ascii="Arial" w:hAnsi="Arial" w:cs="Arial"/>
              </w:rPr>
            </w:pPr>
          </w:p>
        </w:tc>
        <w:tc>
          <w:tcPr>
            <w:tcW w:w="2569" w:type="dxa"/>
            <w:vAlign w:val="center"/>
          </w:tcPr>
          <w:p w14:paraId="3F11BA29" w14:textId="77777777" w:rsidR="00D5270A" w:rsidRPr="000122C3" w:rsidRDefault="00D5270A" w:rsidP="00393C9D">
            <w:pPr>
              <w:jc w:val="both"/>
              <w:rPr>
                <w:rFonts w:ascii="Arial" w:hAnsi="Arial" w:cs="Arial"/>
              </w:rPr>
            </w:pPr>
          </w:p>
        </w:tc>
      </w:tr>
      <w:tr w:rsidR="00D5270A" w:rsidRPr="000122C3" w14:paraId="2B2917AD" w14:textId="77777777" w:rsidTr="002C2A9B">
        <w:tc>
          <w:tcPr>
            <w:tcW w:w="546" w:type="dxa"/>
            <w:vAlign w:val="center"/>
          </w:tcPr>
          <w:p w14:paraId="21C447B5"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2.</w:t>
            </w:r>
          </w:p>
        </w:tc>
        <w:tc>
          <w:tcPr>
            <w:tcW w:w="2312" w:type="dxa"/>
            <w:vAlign w:val="center"/>
          </w:tcPr>
          <w:p w14:paraId="01FFAC3F"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 xml:space="preserve">Programación de asistencia técnica </w:t>
            </w:r>
          </w:p>
        </w:tc>
        <w:tc>
          <w:tcPr>
            <w:tcW w:w="4491" w:type="dxa"/>
            <w:vAlign w:val="center"/>
          </w:tcPr>
          <w:p w14:paraId="487F96EC"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Realizar el cronograma de las asistencias técnicas a brindarse a los municipios en sus procesos de revisión y ajuste a los instrumentos de planificación.</w:t>
            </w:r>
          </w:p>
        </w:tc>
        <w:tc>
          <w:tcPr>
            <w:tcW w:w="2569" w:type="dxa"/>
            <w:vAlign w:val="center"/>
          </w:tcPr>
          <w:p w14:paraId="61CDB1C1" w14:textId="401FB238" w:rsidR="00D5270A" w:rsidRPr="000122C3" w:rsidRDefault="00BB7F4A" w:rsidP="00393C9D">
            <w:pPr>
              <w:jc w:val="both"/>
              <w:rPr>
                <w:rFonts w:ascii="Arial" w:hAnsi="Arial" w:cs="Arial"/>
                <w:sz w:val="22"/>
                <w:szCs w:val="22"/>
              </w:rPr>
            </w:pPr>
            <w:r>
              <w:rPr>
                <w:rFonts w:ascii="Arial" w:hAnsi="Arial" w:cs="Arial"/>
                <w:sz w:val="22"/>
                <w:szCs w:val="22"/>
              </w:rPr>
              <w:t>Coordinador del Proceso</w:t>
            </w:r>
            <w:r w:rsidR="00D5270A" w:rsidRPr="000122C3">
              <w:rPr>
                <w:rFonts w:ascii="Arial" w:hAnsi="Arial" w:cs="Arial"/>
                <w:sz w:val="22"/>
                <w:szCs w:val="22"/>
              </w:rPr>
              <w:t xml:space="preserve"> / Contratistas de Apoyo</w:t>
            </w:r>
          </w:p>
        </w:tc>
      </w:tr>
      <w:tr w:rsidR="00D5270A" w:rsidRPr="000122C3" w14:paraId="23502801" w14:textId="77777777" w:rsidTr="002C2A9B">
        <w:tc>
          <w:tcPr>
            <w:tcW w:w="546" w:type="dxa"/>
            <w:vAlign w:val="center"/>
          </w:tcPr>
          <w:p w14:paraId="627E042A" w14:textId="77777777" w:rsidR="00D5270A" w:rsidRPr="000122C3" w:rsidRDefault="00D5270A" w:rsidP="00393C9D">
            <w:pPr>
              <w:jc w:val="both"/>
              <w:rPr>
                <w:rFonts w:ascii="Arial" w:hAnsi="Arial" w:cs="Arial"/>
              </w:rPr>
            </w:pPr>
          </w:p>
        </w:tc>
        <w:tc>
          <w:tcPr>
            <w:tcW w:w="2312" w:type="dxa"/>
            <w:vAlign w:val="center"/>
          </w:tcPr>
          <w:p w14:paraId="1772A191" w14:textId="77777777" w:rsidR="00D5270A" w:rsidRPr="000122C3" w:rsidRDefault="00D5270A" w:rsidP="00393C9D">
            <w:pPr>
              <w:jc w:val="both"/>
              <w:rPr>
                <w:rFonts w:ascii="Arial" w:hAnsi="Arial" w:cs="Arial"/>
              </w:rPr>
            </w:pPr>
            <w:r>
              <w:rPr>
                <w:rFonts w:ascii="Arial" w:hAnsi="Arial" w:cs="Arial"/>
              </w:rPr>
              <w:t>Fecha Programada:</w:t>
            </w:r>
          </w:p>
        </w:tc>
        <w:tc>
          <w:tcPr>
            <w:tcW w:w="4491" w:type="dxa"/>
            <w:vAlign w:val="center"/>
          </w:tcPr>
          <w:p w14:paraId="23ACF724" w14:textId="584C9A1D" w:rsidR="00D5270A" w:rsidRPr="000122C3" w:rsidRDefault="00D5270A" w:rsidP="00393C9D">
            <w:pPr>
              <w:jc w:val="both"/>
              <w:rPr>
                <w:rFonts w:ascii="Arial" w:hAnsi="Arial" w:cs="Arial"/>
              </w:rPr>
            </w:pPr>
          </w:p>
        </w:tc>
        <w:tc>
          <w:tcPr>
            <w:tcW w:w="2569" w:type="dxa"/>
            <w:vAlign w:val="center"/>
          </w:tcPr>
          <w:p w14:paraId="3D91F426" w14:textId="77777777" w:rsidR="00D5270A" w:rsidRPr="000122C3" w:rsidRDefault="00D5270A" w:rsidP="00393C9D">
            <w:pPr>
              <w:jc w:val="both"/>
              <w:rPr>
                <w:rFonts w:ascii="Arial" w:hAnsi="Arial" w:cs="Arial"/>
              </w:rPr>
            </w:pPr>
          </w:p>
        </w:tc>
      </w:tr>
      <w:tr w:rsidR="00D5270A" w:rsidRPr="000122C3" w14:paraId="5FFC944D" w14:textId="77777777" w:rsidTr="002C2A9B">
        <w:tc>
          <w:tcPr>
            <w:tcW w:w="546" w:type="dxa"/>
            <w:vAlign w:val="center"/>
          </w:tcPr>
          <w:p w14:paraId="551B6BCE"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3.</w:t>
            </w:r>
          </w:p>
        </w:tc>
        <w:tc>
          <w:tcPr>
            <w:tcW w:w="2312" w:type="dxa"/>
            <w:vAlign w:val="center"/>
          </w:tcPr>
          <w:p w14:paraId="18039594"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Envío de oficios a municipios.</w:t>
            </w:r>
          </w:p>
        </w:tc>
        <w:tc>
          <w:tcPr>
            <w:tcW w:w="4491" w:type="dxa"/>
            <w:vAlign w:val="center"/>
          </w:tcPr>
          <w:p w14:paraId="5C8E1D24"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Envío de oficios para asistencia técnica a los municipios en los procesos de revisión y ajuste de sus instrumentos de planificación.</w:t>
            </w:r>
          </w:p>
        </w:tc>
        <w:tc>
          <w:tcPr>
            <w:tcW w:w="2569" w:type="dxa"/>
            <w:vAlign w:val="center"/>
          </w:tcPr>
          <w:p w14:paraId="5300C7C4" w14:textId="4625676A" w:rsidR="00D5270A" w:rsidRPr="000122C3" w:rsidRDefault="00BB7F4A" w:rsidP="00393C9D">
            <w:pPr>
              <w:jc w:val="both"/>
              <w:rPr>
                <w:rFonts w:ascii="Arial" w:hAnsi="Arial" w:cs="Arial"/>
                <w:sz w:val="22"/>
                <w:szCs w:val="22"/>
              </w:rPr>
            </w:pPr>
            <w:r>
              <w:rPr>
                <w:rFonts w:ascii="Arial" w:hAnsi="Arial" w:cs="Arial"/>
                <w:sz w:val="22"/>
                <w:szCs w:val="22"/>
              </w:rPr>
              <w:t>Coordinador del proceso</w:t>
            </w:r>
            <w:r w:rsidR="00D5270A" w:rsidRPr="000122C3">
              <w:rPr>
                <w:rFonts w:ascii="Arial" w:hAnsi="Arial" w:cs="Arial"/>
                <w:sz w:val="22"/>
                <w:szCs w:val="22"/>
              </w:rPr>
              <w:t xml:space="preserve"> / Contratistas de Apoyo.</w:t>
            </w:r>
          </w:p>
        </w:tc>
      </w:tr>
      <w:tr w:rsidR="00D5270A" w:rsidRPr="000122C3" w14:paraId="70CFD1AA" w14:textId="77777777" w:rsidTr="002C2A9B">
        <w:tc>
          <w:tcPr>
            <w:tcW w:w="546" w:type="dxa"/>
            <w:vAlign w:val="center"/>
          </w:tcPr>
          <w:p w14:paraId="77D22F9A" w14:textId="77777777" w:rsidR="00D5270A" w:rsidRPr="000122C3" w:rsidRDefault="00D5270A" w:rsidP="00393C9D">
            <w:pPr>
              <w:jc w:val="both"/>
              <w:rPr>
                <w:rFonts w:ascii="Arial" w:hAnsi="Arial" w:cs="Arial"/>
              </w:rPr>
            </w:pPr>
          </w:p>
        </w:tc>
        <w:tc>
          <w:tcPr>
            <w:tcW w:w="2312" w:type="dxa"/>
            <w:vAlign w:val="center"/>
          </w:tcPr>
          <w:p w14:paraId="55791AC9" w14:textId="77777777" w:rsidR="00D5270A" w:rsidRPr="000122C3" w:rsidRDefault="00D5270A" w:rsidP="00393C9D">
            <w:pPr>
              <w:jc w:val="both"/>
              <w:rPr>
                <w:rFonts w:ascii="Arial" w:hAnsi="Arial" w:cs="Arial"/>
              </w:rPr>
            </w:pPr>
            <w:r>
              <w:rPr>
                <w:rFonts w:ascii="Arial" w:hAnsi="Arial" w:cs="Arial"/>
              </w:rPr>
              <w:t>Fecha Programada:</w:t>
            </w:r>
          </w:p>
        </w:tc>
        <w:tc>
          <w:tcPr>
            <w:tcW w:w="4491" w:type="dxa"/>
            <w:vAlign w:val="center"/>
          </w:tcPr>
          <w:p w14:paraId="220563F8" w14:textId="0DC125BA" w:rsidR="00D5270A" w:rsidRPr="000122C3" w:rsidRDefault="00D5270A" w:rsidP="00393C9D">
            <w:pPr>
              <w:jc w:val="both"/>
              <w:rPr>
                <w:rFonts w:ascii="Arial" w:hAnsi="Arial" w:cs="Arial"/>
              </w:rPr>
            </w:pPr>
          </w:p>
        </w:tc>
        <w:tc>
          <w:tcPr>
            <w:tcW w:w="2569" w:type="dxa"/>
            <w:vAlign w:val="center"/>
          </w:tcPr>
          <w:p w14:paraId="43D8D77E" w14:textId="77777777" w:rsidR="00D5270A" w:rsidRPr="000122C3" w:rsidRDefault="00D5270A" w:rsidP="00393C9D">
            <w:pPr>
              <w:jc w:val="both"/>
              <w:rPr>
                <w:rFonts w:ascii="Arial" w:hAnsi="Arial" w:cs="Arial"/>
              </w:rPr>
            </w:pPr>
          </w:p>
        </w:tc>
      </w:tr>
      <w:tr w:rsidR="00D5270A" w:rsidRPr="000122C3" w14:paraId="6F001A6A" w14:textId="77777777" w:rsidTr="002C2A9B">
        <w:tc>
          <w:tcPr>
            <w:tcW w:w="546" w:type="dxa"/>
            <w:vAlign w:val="center"/>
          </w:tcPr>
          <w:p w14:paraId="6FAB5F3D"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4.</w:t>
            </w:r>
          </w:p>
        </w:tc>
        <w:tc>
          <w:tcPr>
            <w:tcW w:w="2312" w:type="dxa"/>
            <w:vAlign w:val="center"/>
          </w:tcPr>
          <w:p w14:paraId="1C71AA5D"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Asistencia técnica a los municipios.</w:t>
            </w:r>
          </w:p>
        </w:tc>
        <w:tc>
          <w:tcPr>
            <w:tcW w:w="4491" w:type="dxa"/>
            <w:vAlign w:val="center"/>
          </w:tcPr>
          <w:p w14:paraId="4FA1675C"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Brindar asistencia técnica a los municipios en los procesos de revisión y ajuste de sus instrumentos de planificación. Estas asistencias se enmarcan en los aspectos normativos del ordenamiento territorial, la inclusión de las determinantes ambientales identificadas y compiladas por la CRA, así como la gestión del riesgo y la adaptación al cambio climático.</w:t>
            </w:r>
          </w:p>
        </w:tc>
        <w:tc>
          <w:tcPr>
            <w:tcW w:w="2569" w:type="dxa"/>
            <w:vAlign w:val="center"/>
          </w:tcPr>
          <w:p w14:paraId="7E070963" w14:textId="47060804" w:rsidR="00D5270A" w:rsidRPr="000122C3" w:rsidRDefault="00BB7F4A" w:rsidP="00393C9D">
            <w:pPr>
              <w:jc w:val="both"/>
              <w:rPr>
                <w:rFonts w:ascii="Arial" w:hAnsi="Arial" w:cs="Arial"/>
                <w:sz w:val="22"/>
                <w:szCs w:val="22"/>
              </w:rPr>
            </w:pPr>
            <w:r>
              <w:rPr>
                <w:rFonts w:ascii="Arial" w:hAnsi="Arial" w:cs="Arial"/>
                <w:sz w:val="22"/>
                <w:szCs w:val="22"/>
              </w:rPr>
              <w:t>Coordinador del Proceso</w:t>
            </w:r>
            <w:r w:rsidR="00D5270A" w:rsidRPr="000122C3">
              <w:rPr>
                <w:rFonts w:ascii="Arial" w:hAnsi="Arial" w:cs="Arial"/>
                <w:sz w:val="22"/>
                <w:szCs w:val="22"/>
              </w:rPr>
              <w:t xml:space="preserve"> / Contratistas de Apoyo.</w:t>
            </w:r>
          </w:p>
        </w:tc>
      </w:tr>
      <w:tr w:rsidR="00D5270A" w:rsidRPr="000122C3" w14:paraId="3E74D0C2" w14:textId="77777777" w:rsidTr="002C2A9B">
        <w:tc>
          <w:tcPr>
            <w:tcW w:w="546" w:type="dxa"/>
            <w:vAlign w:val="center"/>
          </w:tcPr>
          <w:p w14:paraId="720253A9" w14:textId="77777777" w:rsidR="00D5270A" w:rsidRPr="000122C3" w:rsidRDefault="00D5270A" w:rsidP="00393C9D">
            <w:pPr>
              <w:jc w:val="both"/>
              <w:rPr>
                <w:rFonts w:ascii="Arial" w:hAnsi="Arial" w:cs="Arial"/>
              </w:rPr>
            </w:pPr>
          </w:p>
        </w:tc>
        <w:tc>
          <w:tcPr>
            <w:tcW w:w="2312" w:type="dxa"/>
            <w:vAlign w:val="center"/>
          </w:tcPr>
          <w:p w14:paraId="5E505DAC" w14:textId="77777777" w:rsidR="00D5270A" w:rsidRPr="000122C3" w:rsidRDefault="00D5270A" w:rsidP="00393C9D">
            <w:pPr>
              <w:jc w:val="both"/>
              <w:rPr>
                <w:rFonts w:ascii="Arial" w:hAnsi="Arial" w:cs="Arial"/>
              </w:rPr>
            </w:pPr>
            <w:r>
              <w:rPr>
                <w:rFonts w:ascii="Arial" w:hAnsi="Arial" w:cs="Arial"/>
              </w:rPr>
              <w:t>Fecha Programada:</w:t>
            </w:r>
          </w:p>
        </w:tc>
        <w:tc>
          <w:tcPr>
            <w:tcW w:w="4491" w:type="dxa"/>
            <w:vAlign w:val="center"/>
          </w:tcPr>
          <w:p w14:paraId="042B4284" w14:textId="45D10638" w:rsidR="00D5270A" w:rsidRPr="000C0A0A" w:rsidRDefault="00D5270A" w:rsidP="00CE7BE2">
            <w:pPr>
              <w:pStyle w:val="Prrafodelista"/>
              <w:ind w:left="298"/>
              <w:jc w:val="both"/>
              <w:rPr>
                <w:rFonts w:ascii="Arial" w:hAnsi="Arial" w:cs="Arial"/>
              </w:rPr>
            </w:pPr>
          </w:p>
        </w:tc>
        <w:tc>
          <w:tcPr>
            <w:tcW w:w="2569" w:type="dxa"/>
            <w:vAlign w:val="center"/>
          </w:tcPr>
          <w:p w14:paraId="0AA386BE" w14:textId="77777777" w:rsidR="00D5270A" w:rsidRPr="000122C3" w:rsidRDefault="00D5270A" w:rsidP="00393C9D">
            <w:pPr>
              <w:jc w:val="both"/>
              <w:rPr>
                <w:rFonts w:ascii="Arial" w:hAnsi="Arial" w:cs="Arial"/>
              </w:rPr>
            </w:pPr>
          </w:p>
        </w:tc>
      </w:tr>
      <w:tr w:rsidR="00D5270A" w:rsidRPr="000122C3" w14:paraId="1CCB2F60" w14:textId="77777777" w:rsidTr="002C2A9B">
        <w:tc>
          <w:tcPr>
            <w:tcW w:w="546" w:type="dxa"/>
            <w:vAlign w:val="center"/>
          </w:tcPr>
          <w:p w14:paraId="227982FD"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5.</w:t>
            </w:r>
          </w:p>
        </w:tc>
        <w:tc>
          <w:tcPr>
            <w:tcW w:w="2312" w:type="dxa"/>
            <w:vAlign w:val="center"/>
          </w:tcPr>
          <w:p w14:paraId="2AA2D597"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Comités de planificación.</w:t>
            </w:r>
          </w:p>
        </w:tc>
        <w:tc>
          <w:tcPr>
            <w:tcW w:w="4491" w:type="dxa"/>
            <w:vAlign w:val="center"/>
          </w:tcPr>
          <w:p w14:paraId="43E8C5BE" w14:textId="77777777" w:rsidR="00D5270A" w:rsidRPr="000122C3" w:rsidRDefault="00D5270A" w:rsidP="00393C9D">
            <w:pPr>
              <w:jc w:val="both"/>
              <w:rPr>
                <w:rFonts w:ascii="Arial" w:hAnsi="Arial" w:cs="Arial"/>
                <w:sz w:val="22"/>
                <w:szCs w:val="22"/>
              </w:rPr>
            </w:pPr>
            <w:r w:rsidRPr="000122C3">
              <w:rPr>
                <w:rFonts w:ascii="Arial" w:hAnsi="Arial" w:cs="Arial"/>
                <w:sz w:val="22"/>
                <w:szCs w:val="22"/>
              </w:rPr>
              <w:t>Programar y realizar reuniones de comité de planificación para:</w:t>
            </w:r>
          </w:p>
          <w:p w14:paraId="53F6D33A" w14:textId="77777777" w:rsidR="00D5270A" w:rsidRPr="000122C3" w:rsidRDefault="00D5270A" w:rsidP="00D5270A">
            <w:pPr>
              <w:pStyle w:val="Prrafodelista"/>
              <w:numPr>
                <w:ilvl w:val="0"/>
                <w:numId w:val="20"/>
              </w:numPr>
              <w:jc w:val="both"/>
              <w:rPr>
                <w:rFonts w:ascii="Arial" w:hAnsi="Arial" w:cs="Arial"/>
                <w:sz w:val="22"/>
                <w:szCs w:val="22"/>
              </w:rPr>
            </w:pPr>
            <w:r w:rsidRPr="000122C3">
              <w:rPr>
                <w:rFonts w:ascii="Arial" w:hAnsi="Arial" w:cs="Arial"/>
                <w:sz w:val="22"/>
                <w:szCs w:val="22"/>
              </w:rPr>
              <w:t>Evaluar el estado de los instrumentos de planificación de los municipios.</w:t>
            </w:r>
          </w:p>
          <w:p w14:paraId="3F1243AB" w14:textId="77777777" w:rsidR="00D5270A" w:rsidRPr="000122C3" w:rsidRDefault="00D5270A" w:rsidP="00D5270A">
            <w:pPr>
              <w:pStyle w:val="Prrafodelista"/>
              <w:numPr>
                <w:ilvl w:val="0"/>
                <w:numId w:val="20"/>
              </w:numPr>
              <w:jc w:val="both"/>
              <w:rPr>
                <w:rFonts w:ascii="Arial" w:hAnsi="Arial" w:cs="Arial"/>
                <w:sz w:val="22"/>
                <w:szCs w:val="22"/>
              </w:rPr>
            </w:pPr>
            <w:r w:rsidRPr="000122C3">
              <w:rPr>
                <w:rFonts w:ascii="Arial" w:hAnsi="Arial" w:cs="Arial"/>
                <w:sz w:val="22"/>
                <w:szCs w:val="22"/>
              </w:rPr>
              <w:t>Evaluar la información con la cual cuenta la corporación, que sirva de apoyo en las asistencias técnicas a los municipios y para la revisión y ajuste de los diferentes instrumentos de planificación.</w:t>
            </w:r>
          </w:p>
          <w:p w14:paraId="3ABACAAB" w14:textId="77777777" w:rsidR="00D5270A" w:rsidRPr="000122C3" w:rsidRDefault="00D5270A" w:rsidP="00D5270A">
            <w:pPr>
              <w:pStyle w:val="Prrafodelista"/>
              <w:numPr>
                <w:ilvl w:val="0"/>
                <w:numId w:val="20"/>
              </w:numPr>
              <w:jc w:val="both"/>
              <w:rPr>
                <w:rFonts w:ascii="Arial" w:hAnsi="Arial" w:cs="Arial"/>
                <w:sz w:val="22"/>
                <w:szCs w:val="22"/>
              </w:rPr>
            </w:pPr>
            <w:r w:rsidRPr="000122C3">
              <w:rPr>
                <w:rFonts w:ascii="Arial" w:hAnsi="Arial" w:cs="Arial"/>
                <w:sz w:val="22"/>
                <w:szCs w:val="22"/>
              </w:rPr>
              <w:t>Realizar la evaluación y seguimiento de los diferentes planes parciales que son presentados ante la CRA.</w:t>
            </w:r>
          </w:p>
          <w:p w14:paraId="2AFDC9E7" w14:textId="77777777" w:rsidR="00D5270A" w:rsidRPr="000122C3" w:rsidRDefault="00D5270A" w:rsidP="00D5270A">
            <w:pPr>
              <w:pStyle w:val="Prrafodelista"/>
              <w:numPr>
                <w:ilvl w:val="0"/>
                <w:numId w:val="20"/>
              </w:numPr>
              <w:jc w:val="both"/>
              <w:rPr>
                <w:rFonts w:ascii="Arial" w:hAnsi="Arial" w:cs="Arial"/>
                <w:sz w:val="22"/>
                <w:szCs w:val="22"/>
              </w:rPr>
            </w:pPr>
            <w:r w:rsidRPr="000122C3">
              <w:rPr>
                <w:rFonts w:ascii="Arial" w:hAnsi="Arial" w:cs="Arial"/>
                <w:sz w:val="22"/>
                <w:szCs w:val="22"/>
              </w:rPr>
              <w:lastRenderedPageBreak/>
              <w:t>Realizar el seguimiento a cada una de las solicitudes presentadas por los diferentes usuarios de la CRA y que se relacionan a la temática de ordenamiento ambiental territorial.</w:t>
            </w:r>
          </w:p>
        </w:tc>
        <w:tc>
          <w:tcPr>
            <w:tcW w:w="2569" w:type="dxa"/>
            <w:vAlign w:val="center"/>
          </w:tcPr>
          <w:p w14:paraId="65377D34" w14:textId="149E1EA4" w:rsidR="00D5270A" w:rsidRPr="000122C3" w:rsidRDefault="00BB7F4A" w:rsidP="00393C9D">
            <w:pPr>
              <w:jc w:val="both"/>
              <w:rPr>
                <w:rFonts w:ascii="Arial" w:hAnsi="Arial" w:cs="Arial"/>
                <w:sz w:val="22"/>
                <w:szCs w:val="22"/>
              </w:rPr>
            </w:pPr>
            <w:r>
              <w:rPr>
                <w:rFonts w:ascii="Arial" w:hAnsi="Arial" w:cs="Arial"/>
                <w:sz w:val="22"/>
                <w:szCs w:val="22"/>
              </w:rPr>
              <w:lastRenderedPageBreak/>
              <w:t>Coordinador del Proceso</w:t>
            </w:r>
            <w:r w:rsidR="00D5270A" w:rsidRPr="000122C3">
              <w:rPr>
                <w:rFonts w:ascii="Arial" w:hAnsi="Arial" w:cs="Arial"/>
                <w:sz w:val="22"/>
                <w:szCs w:val="22"/>
              </w:rPr>
              <w:t xml:space="preserve"> / Contratistas de Apoyo.</w:t>
            </w:r>
          </w:p>
        </w:tc>
      </w:tr>
      <w:tr w:rsidR="00D5270A" w:rsidRPr="000122C3" w14:paraId="14C56619" w14:textId="77777777" w:rsidTr="002C2A9B">
        <w:tc>
          <w:tcPr>
            <w:tcW w:w="546" w:type="dxa"/>
            <w:vAlign w:val="center"/>
          </w:tcPr>
          <w:p w14:paraId="39E5368A" w14:textId="77777777" w:rsidR="00D5270A" w:rsidRPr="000122C3" w:rsidRDefault="00D5270A" w:rsidP="00393C9D">
            <w:pPr>
              <w:jc w:val="both"/>
              <w:rPr>
                <w:rFonts w:ascii="Arial" w:hAnsi="Arial" w:cs="Arial"/>
              </w:rPr>
            </w:pPr>
          </w:p>
        </w:tc>
        <w:tc>
          <w:tcPr>
            <w:tcW w:w="2312" w:type="dxa"/>
            <w:vAlign w:val="center"/>
          </w:tcPr>
          <w:p w14:paraId="296A1C9C" w14:textId="77777777" w:rsidR="00D5270A" w:rsidRPr="000122C3" w:rsidRDefault="00D5270A" w:rsidP="00393C9D">
            <w:pPr>
              <w:jc w:val="both"/>
              <w:rPr>
                <w:rFonts w:ascii="Arial" w:hAnsi="Arial" w:cs="Arial"/>
              </w:rPr>
            </w:pPr>
            <w:r>
              <w:rPr>
                <w:rFonts w:ascii="Arial" w:hAnsi="Arial" w:cs="Arial"/>
              </w:rPr>
              <w:t xml:space="preserve">Fecha Programada: </w:t>
            </w:r>
          </w:p>
        </w:tc>
        <w:tc>
          <w:tcPr>
            <w:tcW w:w="4491" w:type="dxa"/>
            <w:vAlign w:val="center"/>
          </w:tcPr>
          <w:p w14:paraId="56D34D5E" w14:textId="6F53D0C1" w:rsidR="005A46D2" w:rsidRPr="00CE7BE2" w:rsidRDefault="005A46D2" w:rsidP="00CE7BE2">
            <w:pPr>
              <w:jc w:val="both"/>
              <w:rPr>
                <w:rFonts w:ascii="Arial" w:hAnsi="Arial" w:cs="Arial"/>
              </w:rPr>
            </w:pPr>
          </w:p>
        </w:tc>
        <w:tc>
          <w:tcPr>
            <w:tcW w:w="2569" w:type="dxa"/>
            <w:vAlign w:val="center"/>
          </w:tcPr>
          <w:p w14:paraId="034BFA13" w14:textId="77777777" w:rsidR="00D5270A" w:rsidRPr="000122C3" w:rsidRDefault="00D5270A" w:rsidP="00393C9D">
            <w:pPr>
              <w:jc w:val="both"/>
              <w:rPr>
                <w:rFonts w:ascii="Arial" w:hAnsi="Arial" w:cs="Arial"/>
              </w:rPr>
            </w:pPr>
          </w:p>
        </w:tc>
      </w:tr>
    </w:tbl>
    <w:p w14:paraId="73EA9397" w14:textId="436B54B7" w:rsidR="00D5270A" w:rsidRDefault="00D5270A" w:rsidP="00D5270A">
      <w:pPr>
        <w:jc w:val="both"/>
        <w:rPr>
          <w:rFonts w:ascii="Arial" w:hAnsi="Arial" w:cs="Arial"/>
        </w:rPr>
      </w:pPr>
    </w:p>
    <w:p w14:paraId="079DC54E" w14:textId="0331125A" w:rsidR="00125B1A" w:rsidRPr="00125B1A" w:rsidRDefault="00125B1A" w:rsidP="00125B1A">
      <w:pPr>
        <w:pStyle w:val="Prrafodelista"/>
        <w:numPr>
          <w:ilvl w:val="0"/>
          <w:numId w:val="20"/>
        </w:numPr>
        <w:jc w:val="both"/>
        <w:rPr>
          <w:rFonts w:ascii="Arial" w:hAnsi="Arial" w:cs="Arial"/>
          <w:b/>
          <w:bCs/>
          <w:sz w:val="22"/>
          <w:szCs w:val="22"/>
        </w:rPr>
      </w:pPr>
      <w:r w:rsidRPr="00125B1A">
        <w:rPr>
          <w:rFonts w:ascii="Arial" w:hAnsi="Arial" w:cs="Arial"/>
          <w:b/>
          <w:bCs/>
          <w:sz w:val="22"/>
          <w:szCs w:val="22"/>
        </w:rPr>
        <w:t>OBSERVACIONES</w:t>
      </w:r>
    </w:p>
    <w:p w14:paraId="092CF5C7" w14:textId="67C9AB24" w:rsidR="00D5270A" w:rsidRDefault="00D5270A" w:rsidP="00D5270A">
      <w:pPr>
        <w:jc w:val="both"/>
        <w:rPr>
          <w:rFonts w:ascii="Arial" w:hAnsi="Arial" w:cs="Arial"/>
          <w:b/>
        </w:rPr>
      </w:pPr>
    </w:p>
    <w:p w14:paraId="3EB76DA7" w14:textId="1DF676E3" w:rsidR="00125B1A" w:rsidRDefault="00125B1A" w:rsidP="00D5270A">
      <w:pPr>
        <w:jc w:val="both"/>
        <w:rPr>
          <w:rFonts w:ascii="Arial" w:hAnsi="Arial" w:cs="Arial"/>
          <w:b/>
        </w:rPr>
      </w:pPr>
    </w:p>
    <w:p w14:paraId="133BA66E" w14:textId="726C73C5" w:rsidR="00125B1A" w:rsidRDefault="00125B1A" w:rsidP="00D5270A">
      <w:pPr>
        <w:jc w:val="both"/>
        <w:rPr>
          <w:rFonts w:ascii="Arial" w:hAnsi="Arial" w:cs="Arial"/>
          <w:b/>
        </w:rPr>
      </w:pPr>
    </w:p>
    <w:p w14:paraId="45A2340B" w14:textId="7AB35DFD" w:rsidR="00125B1A" w:rsidRDefault="00125B1A" w:rsidP="00D5270A">
      <w:pPr>
        <w:jc w:val="both"/>
        <w:rPr>
          <w:rFonts w:ascii="Arial" w:hAnsi="Arial" w:cs="Arial"/>
          <w:b/>
        </w:rPr>
      </w:pPr>
    </w:p>
    <w:p w14:paraId="4E29A480" w14:textId="2E98AA6D" w:rsidR="00125B1A" w:rsidRDefault="00125B1A" w:rsidP="00D5270A">
      <w:pPr>
        <w:jc w:val="both"/>
        <w:rPr>
          <w:rFonts w:ascii="Arial" w:hAnsi="Arial" w:cs="Arial"/>
          <w:b/>
        </w:rPr>
      </w:pPr>
    </w:p>
    <w:p w14:paraId="31CEEEF7" w14:textId="18AFB7F6" w:rsidR="00125B1A" w:rsidRDefault="00125B1A" w:rsidP="00D5270A">
      <w:pPr>
        <w:jc w:val="both"/>
        <w:rPr>
          <w:rFonts w:ascii="Arial" w:hAnsi="Arial" w:cs="Arial"/>
          <w:b/>
        </w:rPr>
      </w:pPr>
    </w:p>
    <w:p w14:paraId="283119C8" w14:textId="7EB6D715" w:rsidR="00125B1A" w:rsidRDefault="00125B1A" w:rsidP="00D5270A">
      <w:pPr>
        <w:jc w:val="both"/>
        <w:rPr>
          <w:rFonts w:ascii="Arial" w:hAnsi="Arial" w:cs="Arial"/>
          <w:b/>
        </w:rPr>
      </w:pPr>
    </w:p>
    <w:p w14:paraId="24023C8C" w14:textId="04D99277" w:rsidR="00125B1A" w:rsidRDefault="00125B1A" w:rsidP="00D5270A">
      <w:pPr>
        <w:jc w:val="both"/>
        <w:rPr>
          <w:rFonts w:ascii="Arial" w:hAnsi="Arial" w:cs="Arial"/>
          <w:b/>
        </w:rPr>
      </w:pPr>
    </w:p>
    <w:p w14:paraId="29D49D46" w14:textId="5CA24930" w:rsidR="00125B1A" w:rsidRDefault="00125B1A" w:rsidP="00D5270A">
      <w:pPr>
        <w:jc w:val="both"/>
        <w:rPr>
          <w:rFonts w:ascii="Arial" w:hAnsi="Arial" w:cs="Arial"/>
          <w:b/>
        </w:rPr>
      </w:pPr>
    </w:p>
    <w:p w14:paraId="58DEB092" w14:textId="229F7259" w:rsidR="00125B1A" w:rsidRDefault="00125B1A" w:rsidP="00D5270A">
      <w:pPr>
        <w:jc w:val="both"/>
        <w:rPr>
          <w:rFonts w:ascii="Arial" w:hAnsi="Arial" w:cs="Arial"/>
          <w:b/>
        </w:rPr>
      </w:pPr>
    </w:p>
    <w:p w14:paraId="59F27D2C" w14:textId="46B8EDB5" w:rsidR="00565F69" w:rsidRDefault="00565F69" w:rsidP="00D5270A">
      <w:pPr>
        <w:jc w:val="both"/>
        <w:rPr>
          <w:rFonts w:ascii="Arial" w:hAnsi="Arial" w:cs="Arial"/>
          <w:b/>
        </w:rPr>
      </w:pPr>
    </w:p>
    <w:p w14:paraId="3F8401BC" w14:textId="46435FFD" w:rsidR="00565F69" w:rsidRDefault="00565F69" w:rsidP="00D5270A">
      <w:pPr>
        <w:jc w:val="both"/>
        <w:rPr>
          <w:rFonts w:ascii="Arial" w:hAnsi="Arial" w:cs="Arial"/>
          <w:b/>
        </w:rPr>
      </w:pPr>
    </w:p>
    <w:p w14:paraId="21C64CD2" w14:textId="4F7DDAF2" w:rsidR="00565F69" w:rsidRDefault="00565F69" w:rsidP="00D5270A">
      <w:pPr>
        <w:jc w:val="both"/>
        <w:rPr>
          <w:rFonts w:ascii="Arial" w:hAnsi="Arial" w:cs="Arial"/>
          <w:b/>
        </w:rPr>
      </w:pPr>
    </w:p>
    <w:p w14:paraId="2A455AC5" w14:textId="41B7FDC6" w:rsidR="00565F69" w:rsidRDefault="00565F69" w:rsidP="00D5270A">
      <w:pPr>
        <w:jc w:val="both"/>
        <w:rPr>
          <w:rFonts w:ascii="Arial" w:hAnsi="Arial" w:cs="Arial"/>
          <w:b/>
        </w:rPr>
      </w:pPr>
    </w:p>
    <w:p w14:paraId="4A8F7656" w14:textId="7CBBA02C" w:rsidR="00565F69" w:rsidRDefault="00565F69" w:rsidP="00D5270A">
      <w:pPr>
        <w:jc w:val="both"/>
        <w:rPr>
          <w:rFonts w:ascii="Arial" w:hAnsi="Arial" w:cs="Arial"/>
          <w:b/>
        </w:rPr>
      </w:pPr>
    </w:p>
    <w:p w14:paraId="44FCBD82" w14:textId="2EFEF214" w:rsidR="00565F69" w:rsidRDefault="00565F69" w:rsidP="00D5270A">
      <w:pPr>
        <w:jc w:val="both"/>
        <w:rPr>
          <w:rFonts w:ascii="Arial" w:hAnsi="Arial" w:cs="Arial"/>
          <w:b/>
        </w:rPr>
      </w:pPr>
    </w:p>
    <w:p w14:paraId="62A5D5B6" w14:textId="0F048F32" w:rsidR="00565F69" w:rsidRDefault="00565F69" w:rsidP="00D5270A">
      <w:pPr>
        <w:jc w:val="both"/>
        <w:rPr>
          <w:rFonts w:ascii="Arial" w:hAnsi="Arial" w:cs="Arial"/>
          <w:b/>
        </w:rPr>
      </w:pPr>
    </w:p>
    <w:p w14:paraId="3CF6301B" w14:textId="77777777" w:rsidR="00565F69" w:rsidRDefault="00565F69" w:rsidP="00D5270A">
      <w:pPr>
        <w:jc w:val="both"/>
        <w:rPr>
          <w:rFonts w:ascii="Arial" w:hAnsi="Arial" w:cs="Arial"/>
          <w:b/>
        </w:rPr>
      </w:pPr>
    </w:p>
    <w:p w14:paraId="1CDD98C1" w14:textId="518422E5" w:rsidR="00D5270A" w:rsidRPr="00F878A0" w:rsidRDefault="00D5270A" w:rsidP="0076226B">
      <w:pPr>
        <w:spacing w:after="0"/>
        <w:jc w:val="both"/>
        <w:rPr>
          <w:rFonts w:ascii="Arial" w:hAnsi="Arial" w:cs="Arial"/>
          <w:b/>
          <w:sz w:val="16"/>
          <w:szCs w:val="16"/>
        </w:rPr>
      </w:pPr>
      <w:r w:rsidRPr="00F878A0">
        <w:rPr>
          <w:rFonts w:ascii="Arial" w:hAnsi="Arial" w:cs="Arial"/>
          <w:b/>
          <w:sz w:val="16"/>
          <w:szCs w:val="16"/>
        </w:rPr>
        <w:t xml:space="preserve">Elaboró: </w:t>
      </w:r>
      <w:r w:rsidR="0076226B" w:rsidRPr="00F878A0">
        <w:rPr>
          <w:rFonts w:ascii="Arial" w:hAnsi="Arial" w:cs="Arial"/>
          <w:bCs/>
          <w:sz w:val="16"/>
          <w:szCs w:val="16"/>
        </w:rPr>
        <w:t>Wladimir Orozco</w:t>
      </w:r>
    </w:p>
    <w:p w14:paraId="25108703" w14:textId="26B445B1" w:rsidR="0076226B" w:rsidRPr="00F878A0" w:rsidRDefault="0076226B" w:rsidP="0076226B">
      <w:pPr>
        <w:spacing w:after="0"/>
        <w:jc w:val="both"/>
        <w:rPr>
          <w:rFonts w:ascii="Arial" w:hAnsi="Arial" w:cs="Arial"/>
          <w:sz w:val="16"/>
          <w:szCs w:val="16"/>
        </w:rPr>
      </w:pPr>
      <w:r w:rsidRPr="00F878A0">
        <w:rPr>
          <w:rFonts w:ascii="Arial" w:hAnsi="Arial" w:cs="Arial"/>
          <w:b/>
          <w:sz w:val="16"/>
          <w:szCs w:val="16"/>
        </w:rPr>
        <w:t xml:space="preserve">Revisó: </w:t>
      </w:r>
      <w:r w:rsidRPr="00F878A0">
        <w:rPr>
          <w:rFonts w:ascii="Arial" w:hAnsi="Arial" w:cs="Arial"/>
          <w:sz w:val="16"/>
          <w:szCs w:val="16"/>
        </w:rPr>
        <w:t>German Escaf Payares</w:t>
      </w:r>
      <w:r w:rsidR="00F878A0">
        <w:rPr>
          <w:rFonts w:ascii="Arial" w:hAnsi="Arial" w:cs="Arial"/>
          <w:sz w:val="16"/>
          <w:szCs w:val="16"/>
        </w:rPr>
        <w:t xml:space="preserve"> - </w:t>
      </w:r>
      <w:r w:rsidRPr="00F878A0">
        <w:rPr>
          <w:rFonts w:ascii="Arial" w:hAnsi="Arial" w:cs="Arial"/>
          <w:sz w:val="16"/>
          <w:szCs w:val="16"/>
        </w:rPr>
        <w:t xml:space="preserve">Subdirector de </w:t>
      </w:r>
      <w:r w:rsidR="00D07470" w:rsidRPr="00F878A0">
        <w:rPr>
          <w:rFonts w:ascii="Arial" w:hAnsi="Arial" w:cs="Arial"/>
          <w:sz w:val="16"/>
          <w:szCs w:val="16"/>
        </w:rPr>
        <w:t>P</w:t>
      </w:r>
      <w:r w:rsidRPr="00F878A0">
        <w:rPr>
          <w:rFonts w:ascii="Arial" w:hAnsi="Arial" w:cs="Arial"/>
          <w:sz w:val="16"/>
          <w:szCs w:val="16"/>
        </w:rPr>
        <w:t>laneación</w:t>
      </w:r>
    </w:p>
    <w:p w14:paraId="2C2B037F" w14:textId="46925514" w:rsidR="0076226B" w:rsidRPr="00C657B8" w:rsidRDefault="0076226B" w:rsidP="00F878A0">
      <w:pPr>
        <w:spacing w:after="0"/>
        <w:jc w:val="both"/>
        <w:rPr>
          <w:rFonts w:ascii="Arial" w:hAnsi="Arial" w:cs="Arial"/>
        </w:rPr>
      </w:pPr>
      <w:r w:rsidRPr="00F878A0">
        <w:rPr>
          <w:rFonts w:ascii="Arial" w:hAnsi="Arial" w:cs="Arial"/>
          <w:b/>
          <w:bCs/>
          <w:sz w:val="16"/>
          <w:szCs w:val="16"/>
        </w:rPr>
        <w:t xml:space="preserve">Aprobó: </w:t>
      </w:r>
      <w:r w:rsidR="00F878A0">
        <w:rPr>
          <w:rFonts w:ascii="Arial" w:hAnsi="Arial" w:cs="Arial"/>
          <w:sz w:val="16"/>
          <w:szCs w:val="16"/>
        </w:rPr>
        <w:t>Jesús León Insignares – Director General</w:t>
      </w:r>
    </w:p>
    <w:sectPr w:rsidR="0076226B" w:rsidRPr="00C657B8" w:rsidSect="00C20CFE">
      <w:headerReference w:type="default" r:id="rId8"/>
      <w:pgSz w:w="12240" w:h="15840" w:code="1"/>
      <w:pgMar w:top="1701" w:right="1041" w:bottom="1560" w:left="993" w:header="283"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CB27A" w14:textId="77777777" w:rsidR="00942B6C" w:rsidRDefault="00942B6C" w:rsidP="00EF5FA8">
      <w:pPr>
        <w:spacing w:after="0" w:line="240" w:lineRule="auto"/>
      </w:pPr>
      <w:r>
        <w:separator/>
      </w:r>
    </w:p>
  </w:endnote>
  <w:endnote w:type="continuationSeparator" w:id="0">
    <w:p w14:paraId="4490DFD0" w14:textId="77777777" w:rsidR="00942B6C" w:rsidRDefault="00942B6C" w:rsidP="00EF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39BD08-C5E3-4496-B4A5-642C2F68A2C8}"/>
    <w:embedBold r:id="rId2" w:fontKey="{0616A68A-B159-445E-A550-C7E3A5A8E31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E3B18DF-456D-4C3F-A084-FDB0BE9A00ED}"/>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4" w:fontKey="{424F12DA-0215-486F-B45B-9F01F8249691}"/>
  </w:font>
  <w:font w:name="Segoe UI">
    <w:panose1 w:val="020B0502040204020203"/>
    <w:charset w:val="00"/>
    <w:family w:val="swiss"/>
    <w:pitch w:val="variable"/>
    <w:sig w:usb0="E4002EFF" w:usb1="C000E47F" w:usb2="00000009" w:usb3="00000000" w:csb0="000001FF" w:csb1="00000000"/>
    <w:embedRegular r:id="rId5" w:fontKey="{124D2229-9C3C-4B1D-BE3B-F7994345AE61}"/>
  </w:font>
  <w:font w:name="Verdana">
    <w:panose1 w:val="020B0604030504040204"/>
    <w:charset w:val="00"/>
    <w:family w:val="swiss"/>
    <w:pitch w:val="variable"/>
    <w:sig w:usb0="A00006FF" w:usb1="4000205B" w:usb2="00000010" w:usb3="00000000" w:csb0="0000019F" w:csb1="00000000"/>
    <w:embedRegular r:id="rId6" w:fontKey="{9EB5C728-D408-4433-9433-8325422D8B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9336C" w14:textId="77777777" w:rsidR="00942B6C" w:rsidRDefault="00942B6C" w:rsidP="00EF5FA8">
      <w:pPr>
        <w:spacing w:after="0" w:line="240" w:lineRule="auto"/>
      </w:pPr>
      <w:r>
        <w:separator/>
      </w:r>
    </w:p>
  </w:footnote>
  <w:footnote w:type="continuationSeparator" w:id="0">
    <w:p w14:paraId="40A18459" w14:textId="77777777" w:rsidR="00942B6C" w:rsidRDefault="00942B6C" w:rsidP="00EF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3"/>
      <w:gridCol w:w="1631"/>
      <w:gridCol w:w="991"/>
      <w:gridCol w:w="1609"/>
      <w:gridCol w:w="2922"/>
    </w:tblGrid>
    <w:tr w:rsidR="00C20CFE" w14:paraId="6D943F1B" w14:textId="77777777" w:rsidTr="001455F2">
      <w:trPr>
        <w:cantSplit/>
        <w:trHeight w:val="530"/>
        <w:jc w:val="center"/>
      </w:trPr>
      <w:tc>
        <w:tcPr>
          <w:tcW w:w="1492" w:type="pct"/>
          <w:vMerge w:val="restart"/>
          <w:vAlign w:val="center"/>
        </w:tcPr>
        <w:p w14:paraId="5FF5CE39" w14:textId="77777777" w:rsidR="00C20CFE" w:rsidRDefault="00C20CFE" w:rsidP="00C20CFE">
          <w:pPr>
            <w:pStyle w:val="Encabezado"/>
          </w:pPr>
          <w:r>
            <w:rPr>
              <w:noProof/>
              <w:lang w:eastAsia="es-CO"/>
            </w:rPr>
            <w:drawing>
              <wp:inline distT="0" distB="0" distL="0" distR="0" wp14:anchorId="27799A72" wp14:editId="7F26C992">
                <wp:extent cx="1819275" cy="1590675"/>
                <wp:effectExtent l="0" t="0" r="9525" b="0"/>
                <wp:docPr id="1" name="Imagen 1" descr="logo 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RA"/>
                        <pic:cNvPicPr>
                          <a:picLocks noChangeAspect="1" noChangeArrowheads="1"/>
                        </pic:cNvPicPr>
                      </pic:nvPicPr>
                      <pic:blipFill>
                        <a:blip r:embed="rId1">
                          <a:extLst>
                            <a:ext uri="{28A0092B-C50C-407E-A947-70E740481C1C}">
                              <a14:useLocalDpi xmlns:a14="http://schemas.microsoft.com/office/drawing/2010/main" val="0"/>
                            </a:ext>
                          </a:extLst>
                        </a:blip>
                        <a:srcRect l="17833" t="12476" r="18167" b="10297"/>
                        <a:stretch>
                          <a:fillRect/>
                        </a:stretch>
                      </pic:blipFill>
                      <pic:spPr bwMode="auto">
                        <a:xfrm>
                          <a:off x="0" y="0"/>
                          <a:ext cx="1832041" cy="1601837"/>
                        </a:xfrm>
                        <a:prstGeom prst="rect">
                          <a:avLst/>
                        </a:prstGeom>
                        <a:noFill/>
                        <a:ln>
                          <a:noFill/>
                        </a:ln>
                      </pic:spPr>
                    </pic:pic>
                  </a:graphicData>
                </a:graphic>
              </wp:inline>
            </w:drawing>
          </w:r>
        </w:p>
      </w:tc>
      <w:tc>
        <w:tcPr>
          <w:tcW w:w="2075" w:type="pct"/>
          <w:gridSpan w:val="3"/>
          <w:vAlign w:val="center"/>
        </w:tcPr>
        <w:p w14:paraId="73F53FDD" w14:textId="77777777" w:rsidR="00C20CFE" w:rsidRDefault="00C20CFE" w:rsidP="00C20CFE">
          <w:pPr>
            <w:pStyle w:val="Encabezado"/>
            <w:jc w:val="center"/>
            <w:rPr>
              <w:rFonts w:ascii="Arial" w:hAnsi="Arial" w:cs="Arial"/>
              <w:b/>
              <w:bCs/>
              <w:sz w:val="28"/>
            </w:rPr>
          </w:pPr>
          <w:r w:rsidRPr="00562BEC">
            <w:rPr>
              <w:rFonts w:ascii="Arial" w:hAnsi="Arial" w:cs="Arial"/>
              <w:b/>
              <w:bCs/>
            </w:rPr>
            <w:t>FORMATO</w:t>
          </w:r>
        </w:p>
      </w:tc>
      <w:tc>
        <w:tcPr>
          <w:tcW w:w="1433" w:type="pct"/>
          <w:vMerge w:val="restart"/>
        </w:tcPr>
        <w:p w14:paraId="229FF55A" w14:textId="77777777" w:rsidR="00C20CFE" w:rsidRDefault="00C20CFE" w:rsidP="00C20CFE">
          <w:pPr>
            <w:pStyle w:val="Encabezado"/>
            <w:jc w:val="center"/>
          </w:pPr>
          <w:r>
            <w:rPr>
              <w:noProof/>
              <w:lang w:eastAsia="es-CO"/>
            </w:rPr>
            <w:drawing>
              <wp:inline distT="0" distB="0" distL="0" distR="0" wp14:anchorId="0E0FF528" wp14:editId="153CB09D">
                <wp:extent cx="1771650" cy="17526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rcRect l="10959" t="15550" r="15723" b="13467"/>
                        <a:stretch>
                          <a:fillRect/>
                        </a:stretch>
                      </pic:blipFill>
                      <pic:spPr bwMode="auto">
                        <a:xfrm>
                          <a:off x="0" y="0"/>
                          <a:ext cx="1771650" cy="1752600"/>
                        </a:xfrm>
                        <a:prstGeom prst="rect">
                          <a:avLst/>
                        </a:prstGeom>
                        <a:noFill/>
                        <a:ln>
                          <a:noFill/>
                        </a:ln>
                      </pic:spPr>
                    </pic:pic>
                  </a:graphicData>
                </a:graphic>
              </wp:inline>
            </w:drawing>
          </w:r>
        </w:p>
      </w:tc>
    </w:tr>
    <w:tr w:rsidR="00C20CFE" w14:paraId="62788232" w14:textId="77777777" w:rsidTr="001455F2">
      <w:trPr>
        <w:cantSplit/>
        <w:trHeight w:val="1580"/>
        <w:jc w:val="center"/>
      </w:trPr>
      <w:tc>
        <w:tcPr>
          <w:tcW w:w="1492" w:type="pct"/>
          <w:vMerge/>
        </w:tcPr>
        <w:p w14:paraId="6B45DE99" w14:textId="77777777" w:rsidR="00C20CFE" w:rsidRDefault="00C20CFE" w:rsidP="00C20CFE">
          <w:pPr>
            <w:pStyle w:val="Encabezado"/>
          </w:pPr>
        </w:p>
      </w:tc>
      <w:tc>
        <w:tcPr>
          <w:tcW w:w="2075" w:type="pct"/>
          <w:gridSpan w:val="3"/>
          <w:vAlign w:val="center"/>
        </w:tcPr>
        <w:p w14:paraId="375FF57F" w14:textId="77777777" w:rsidR="00565F69" w:rsidRDefault="00565F69" w:rsidP="00C20CFE">
          <w:pPr>
            <w:spacing w:after="0"/>
            <w:jc w:val="center"/>
            <w:rPr>
              <w:rFonts w:ascii="Arial" w:hAnsi="Arial" w:cs="Arial"/>
              <w:b/>
            </w:rPr>
          </w:pPr>
        </w:p>
        <w:p w14:paraId="0B97E386" w14:textId="2C46E8DB" w:rsidR="00C20CFE" w:rsidRDefault="00C20CFE" w:rsidP="00C20CFE">
          <w:pPr>
            <w:spacing w:after="0"/>
            <w:jc w:val="center"/>
            <w:rPr>
              <w:rFonts w:ascii="Arial" w:hAnsi="Arial" w:cs="Arial"/>
              <w:b/>
            </w:rPr>
          </w:pPr>
          <w:r w:rsidRPr="000122C3">
            <w:rPr>
              <w:rFonts w:ascii="Arial" w:hAnsi="Arial" w:cs="Arial"/>
              <w:b/>
            </w:rPr>
            <w:t>PLAN DE TRABAJO SUBDIRECCIÓN DE PLANEACIÓN</w:t>
          </w:r>
        </w:p>
        <w:p w14:paraId="72799415" w14:textId="4E3969AD" w:rsidR="00C20CFE" w:rsidRDefault="00C20CFE" w:rsidP="00C20CFE">
          <w:pPr>
            <w:pStyle w:val="Encabezado"/>
            <w:jc w:val="center"/>
            <w:rPr>
              <w:rFonts w:ascii="Arial" w:hAnsi="Arial" w:cs="Arial"/>
              <w:b/>
              <w:bCs/>
              <w:sz w:val="28"/>
            </w:rPr>
          </w:pPr>
        </w:p>
      </w:tc>
      <w:tc>
        <w:tcPr>
          <w:tcW w:w="1433" w:type="pct"/>
          <w:vMerge/>
        </w:tcPr>
        <w:p w14:paraId="3D32D740" w14:textId="77777777" w:rsidR="00C20CFE" w:rsidRDefault="00C20CFE" w:rsidP="00C20CFE">
          <w:pPr>
            <w:pStyle w:val="Encabezado"/>
          </w:pPr>
        </w:p>
      </w:tc>
    </w:tr>
    <w:tr w:rsidR="00C20CFE" w14:paraId="60AB521A" w14:textId="77777777" w:rsidTr="00565F69">
      <w:trPr>
        <w:cantSplit/>
        <w:trHeight w:val="70"/>
        <w:jc w:val="center"/>
      </w:trPr>
      <w:tc>
        <w:tcPr>
          <w:tcW w:w="1492" w:type="pct"/>
          <w:vMerge/>
        </w:tcPr>
        <w:p w14:paraId="4427B119" w14:textId="77777777" w:rsidR="00C20CFE" w:rsidRDefault="00C20CFE" w:rsidP="00C20CFE">
          <w:pPr>
            <w:pStyle w:val="Encabezado"/>
          </w:pPr>
        </w:p>
      </w:tc>
      <w:tc>
        <w:tcPr>
          <w:tcW w:w="800" w:type="pct"/>
          <w:vAlign w:val="center"/>
        </w:tcPr>
        <w:p w14:paraId="41C1EC5D" w14:textId="241B988E" w:rsidR="00C20CFE" w:rsidRPr="00687CDE" w:rsidRDefault="00C20CFE" w:rsidP="00565F69">
          <w:pPr>
            <w:pStyle w:val="Encabezado"/>
            <w:jc w:val="center"/>
            <w:rPr>
              <w:rFonts w:ascii="Arial" w:hAnsi="Arial" w:cs="Arial"/>
              <w:sz w:val="16"/>
              <w:szCs w:val="16"/>
              <w:lang w:val="es-MX"/>
            </w:rPr>
          </w:pPr>
          <w:r w:rsidRPr="00565F69">
            <w:rPr>
              <w:rFonts w:ascii="Arial" w:hAnsi="Arial" w:cs="Arial"/>
              <w:b/>
              <w:bCs/>
              <w:sz w:val="16"/>
              <w:szCs w:val="16"/>
              <w:lang w:val="es-MX"/>
            </w:rPr>
            <w:t>Código:</w:t>
          </w:r>
          <w:r>
            <w:rPr>
              <w:rFonts w:ascii="Arial" w:hAnsi="Arial" w:cs="Arial"/>
              <w:sz w:val="16"/>
              <w:szCs w:val="16"/>
              <w:lang w:val="es-MX"/>
            </w:rPr>
            <w:t xml:space="preserve"> PD</w:t>
          </w:r>
          <w:r>
            <w:rPr>
              <w:rFonts w:ascii="Arial" w:hAnsi="Arial" w:cs="Arial"/>
              <w:sz w:val="16"/>
              <w:szCs w:val="16"/>
              <w:lang w:val="es-MX"/>
            </w:rPr>
            <w:t>-FT-0</w:t>
          </w:r>
          <w:r>
            <w:rPr>
              <w:rFonts w:ascii="Arial" w:hAnsi="Arial" w:cs="Arial"/>
              <w:sz w:val="16"/>
              <w:szCs w:val="16"/>
              <w:lang w:val="es-MX"/>
            </w:rPr>
            <w:t>1</w:t>
          </w:r>
        </w:p>
      </w:tc>
      <w:tc>
        <w:tcPr>
          <w:tcW w:w="486" w:type="pct"/>
          <w:vAlign w:val="center"/>
        </w:tcPr>
        <w:p w14:paraId="47959549" w14:textId="17FA2C73" w:rsidR="00C20CFE" w:rsidRPr="00687CDE" w:rsidRDefault="00C20CFE" w:rsidP="00565F69">
          <w:pPr>
            <w:pStyle w:val="Encabezado"/>
            <w:jc w:val="center"/>
            <w:rPr>
              <w:rFonts w:ascii="Arial" w:hAnsi="Arial" w:cs="Arial"/>
              <w:sz w:val="16"/>
              <w:szCs w:val="16"/>
            </w:rPr>
          </w:pPr>
          <w:r w:rsidRPr="00565F69">
            <w:rPr>
              <w:rFonts w:ascii="Arial" w:hAnsi="Arial" w:cs="Arial"/>
              <w:b/>
              <w:bCs/>
              <w:sz w:val="16"/>
              <w:szCs w:val="16"/>
            </w:rPr>
            <w:t>Versión:</w:t>
          </w:r>
          <w:r>
            <w:rPr>
              <w:rFonts w:ascii="Arial" w:hAnsi="Arial" w:cs="Arial"/>
              <w:sz w:val="16"/>
              <w:szCs w:val="16"/>
            </w:rPr>
            <w:t xml:space="preserve"> 1</w:t>
          </w:r>
        </w:p>
      </w:tc>
      <w:tc>
        <w:tcPr>
          <w:tcW w:w="789" w:type="pct"/>
          <w:vAlign w:val="center"/>
        </w:tcPr>
        <w:p w14:paraId="508CE1C4" w14:textId="31A9BC1E" w:rsidR="00C20CFE" w:rsidRPr="00687CDE" w:rsidRDefault="00C20CFE" w:rsidP="00565F69">
          <w:pPr>
            <w:pStyle w:val="Encabezado"/>
            <w:jc w:val="center"/>
            <w:rPr>
              <w:rFonts w:ascii="Arial" w:hAnsi="Arial" w:cs="Arial"/>
              <w:sz w:val="16"/>
              <w:szCs w:val="16"/>
            </w:rPr>
          </w:pPr>
          <w:r w:rsidRPr="00565F69">
            <w:rPr>
              <w:rFonts w:ascii="Arial" w:hAnsi="Arial" w:cs="Arial"/>
              <w:b/>
              <w:bCs/>
              <w:sz w:val="16"/>
              <w:szCs w:val="16"/>
            </w:rPr>
            <w:t>Fecha</w:t>
          </w:r>
          <w:r w:rsidR="00565F69" w:rsidRPr="00565F69">
            <w:rPr>
              <w:rFonts w:ascii="Arial" w:hAnsi="Arial" w:cs="Arial"/>
              <w:b/>
              <w:bCs/>
              <w:sz w:val="16"/>
              <w:szCs w:val="16"/>
            </w:rPr>
            <w:t>:</w:t>
          </w:r>
          <w:r w:rsidR="00565F69">
            <w:rPr>
              <w:rFonts w:ascii="Arial" w:hAnsi="Arial" w:cs="Arial"/>
              <w:sz w:val="16"/>
              <w:szCs w:val="16"/>
            </w:rPr>
            <w:t xml:space="preserve"> 07</w:t>
          </w:r>
          <w:r>
            <w:rPr>
              <w:rFonts w:ascii="Arial" w:hAnsi="Arial" w:cs="Arial"/>
              <w:sz w:val="16"/>
              <w:szCs w:val="16"/>
            </w:rPr>
            <w:t>/1</w:t>
          </w:r>
          <w:r w:rsidR="00565F69">
            <w:rPr>
              <w:rFonts w:ascii="Arial" w:hAnsi="Arial" w:cs="Arial"/>
              <w:sz w:val="16"/>
              <w:szCs w:val="16"/>
            </w:rPr>
            <w:t>0</w:t>
          </w:r>
          <w:r>
            <w:rPr>
              <w:rFonts w:ascii="Arial" w:hAnsi="Arial" w:cs="Arial"/>
              <w:sz w:val="16"/>
              <w:szCs w:val="16"/>
            </w:rPr>
            <w:t>/202</w:t>
          </w:r>
          <w:r w:rsidR="00565F69">
            <w:rPr>
              <w:rFonts w:ascii="Arial" w:hAnsi="Arial" w:cs="Arial"/>
              <w:sz w:val="16"/>
              <w:szCs w:val="16"/>
            </w:rPr>
            <w:t>2</w:t>
          </w:r>
        </w:p>
      </w:tc>
      <w:tc>
        <w:tcPr>
          <w:tcW w:w="1433" w:type="pct"/>
          <w:vMerge/>
        </w:tcPr>
        <w:p w14:paraId="47BE0AA6" w14:textId="77777777" w:rsidR="00C20CFE" w:rsidRDefault="00C20CFE" w:rsidP="00C20CFE">
          <w:pPr>
            <w:pStyle w:val="Encabezado"/>
          </w:pPr>
        </w:p>
      </w:tc>
    </w:tr>
  </w:tbl>
  <w:p w14:paraId="440F70D1" w14:textId="38255E39" w:rsidR="00DD7A0C" w:rsidRPr="0008221C" w:rsidRDefault="00DD7A0C" w:rsidP="00C20CFE">
    <w:pPr>
      <w:pStyle w:val="Sinespaciado"/>
      <w:rPr>
        <w:b/>
        <w:bCs/>
        <w:color w:val="767171" w:themeColor="background2" w:themeShade="80"/>
        <w:sz w:val="20"/>
        <w:szCs w:val="20"/>
      </w:rPr>
    </w:pPr>
    <w:r w:rsidRPr="0008221C">
      <w:rPr>
        <w:b/>
        <w:bCs/>
        <w:color w:val="767171" w:themeColor="background2" w:themeShade="8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A62B"/>
      </v:shape>
    </w:pict>
  </w:numPicBullet>
  <w:abstractNum w:abstractNumId="0" w15:restartNumberingAfterBreak="0">
    <w:nsid w:val="01571732"/>
    <w:multiLevelType w:val="hybridMultilevel"/>
    <w:tmpl w:val="06D8C5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DC742C"/>
    <w:multiLevelType w:val="hybridMultilevel"/>
    <w:tmpl w:val="039CD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F84EFE"/>
    <w:multiLevelType w:val="hybridMultilevel"/>
    <w:tmpl w:val="BBA0714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3350867"/>
    <w:multiLevelType w:val="hybridMultilevel"/>
    <w:tmpl w:val="F1AE4E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480F80"/>
    <w:multiLevelType w:val="hybridMultilevel"/>
    <w:tmpl w:val="CBAC06C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AA5849"/>
    <w:multiLevelType w:val="hybridMultilevel"/>
    <w:tmpl w:val="16C03B38"/>
    <w:lvl w:ilvl="0" w:tplc="F32A4590">
      <w:numFmt w:val="bullet"/>
      <w:lvlText w:val=""/>
      <w:lvlJc w:val="left"/>
      <w:pPr>
        <w:ind w:left="405" w:hanging="360"/>
      </w:pPr>
      <w:rPr>
        <w:rFonts w:ascii="Symbol" w:eastAsia="Calibri" w:hAnsi="Symbol" w:cs="Times New Roman" w:hint="default"/>
      </w:rPr>
    </w:lvl>
    <w:lvl w:ilvl="1" w:tplc="240A0003">
      <w:start w:val="1"/>
      <w:numFmt w:val="bullet"/>
      <w:lvlText w:val="o"/>
      <w:lvlJc w:val="left"/>
      <w:pPr>
        <w:ind w:left="1125" w:hanging="360"/>
      </w:pPr>
      <w:rPr>
        <w:rFonts w:ascii="Courier New" w:hAnsi="Courier New" w:cs="Courier New" w:hint="default"/>
      </w:rPr>
    </w:lvl>
    <w:lvl w:ilvl="2" w:tplc="240A0005">
      <w:start w:val="1"/>
      <w:numFmt w:val="bullet"/>
      <w:lvlText w:val=""/>
      <w:lvlJc w:val="left"/>
      <w:pPr>
        <w:ind w:left="1845" w:hanging="360"/>
      </w:pPr>
      <w:rPr>
        <w:rFonts w:ascii="Wingdings" w:hAnsi="Wingdings" w:hint="default"/>
      </w:rPr>
    </w:lvl>
    <w:lvl w:ilvl="3" w:tplc="240A0001">
      <w:start w:val="1"/>
      <w:numFmt w:val="bullet"/>
      <w:lvlText w:val=""/>
      <w:lvlJc w:val="left"/>
      <w:pPr>
        <w:ind w:left="2565" w:hanging="360"/>
      </w:pPr>
      <w:rPr>
        <w:rFonts w:ascii="Symbol" w:hAnsi="Symbol" w:hint="default"/>
      </w:rPr>
    </w:lvl>
    <w:lvl w:ilvl="4" w:tplc="240A0003">
      <w:start w:val="1"/>
      <w:numFmt w:val="bullet"/>
      <w:lvlText w:val="o"/>
      <w:lvlJc w:val="left"/>
      <w:pPr>
        <w:ind w:left="3285" w:hanging="360"/>
      </w:pPr>
      <w:rPr>
        <w:rFonts w:ascii="Courier New" w:hAnsi="Courier New" w:cs="Courier New" w:hint="default"/>
      </w:rPr>
    </w:lvl>
    <w:lvl w:ilvl="5" w:tplc="240A0005">
      <w:start w:val="1"/>
      <w:numFmt w:val="bullet"/>
      <w:lvlText w:val=""/>
      <w:lvlJc w:val="left"/>
      <w:pPr>
        <w:ind w:left="4005" w:hanging="360"/>
      </w:pPr>
      <w:rPr>
        <w:rFonts w:ascii="Wingdings" w:hAnsi="Wingdings" w:hint="default"/>
      </w:rPr>
    </w:lvl>
    <w:lvl w:ilvl="6" w:tplc="240A0001">
      <w:start w:val="1"/>
      <w:numFmt w:val="bullet"/>
      <w:lvlText w:val=""/>
      <w:lvlJc w:val="left"/>
      <w:pPr>
        <w:ind w:left="4725" w:hanging="360"/>
      </w:pPr>
      <w:rPr>
        <w:rFonts w:ascii="Symbol" w:hAnsi="Symbol" w:hint="default"/>
      </w:rPr>
    </w:lvl>
    <w:lvl w:ilvl="7" w:tplc="240A0003">
      <w:start w:val="1"/>
      <w:numFmt w:val="bullet"/>
      <w:lvlText w:val="o"/>
      <w:lvlJc w:val="left"/>
      <w:pPr>
        <w:ind w:left="5445" w:hanging="360"/>
      </w:pPr>
      <w:rPr>
        <w:rFonts w:ascii="Courier New" w:hAnsi="Courier New" w:cs="Courier New" w:hint="default"/>
      </w:rPr>
    </w:lvl>
    <w:lvl w:ilvl="8" w:tplc="240A0005">
      <w:start w:val="1"/>
      <w:numFmt w:val="bullet"/>
      <w:lvlText w:val=""/>
      <w:lvlJc w:val="left"/>
      <w:pPr>
        <w:ind w:left="6165" w:hanging="360"/>
      </w:pPr>
      <w:rPr>
        <w:rFonts w:ascii="Wingdings" w:hAnsi="Wingdings" w:hint="default"/>
      </w:rPr>
    </w:lvl>
  </w:abstractNum>
  <w:abstractNum w:abstractNumId="6" w15:restartNumberingAfterBreak="0">
    <w:nsid w:val="27E117D7"/>
    <w:multiLevelType w:val="hybridMultilevel"/>
    <w:tmpl w:val="1406A800"/>
    <w:lvl w:ilvl="0" w:tplc="4C0281E0">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2C516C74"/>
    <w:multiLevelType w:val="hybridMultilevel"/>
    <w:tmpl w:val="500C3946"/>
    <w:lvl w:ilvl="0" w:tplc="6D445312">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8" w15:restartNumberingAfterBreak="0">
    <w:nsid w:val="38BD7C7A"/>
    <w:multiLevelType w:val="hybridMultilevel"/>
    <w:tmpl w:val="4238B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0974AB"/>
    <w:multiLevelType w:val="hybridMultilevel"/>
    <w:tmpl w:val="D318C70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48EE17D7"/>
    <w:multiLevelType w:val="hybridMultilevel"/>
    <w:tmpl w:val="B57620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4FF40F68"/>
    <w:multiLevelType w:val="hybridMultilevel"/>
    <w:tmpl w:val="D98685E2"/>
    <w:lvl w:ilvl="0" w:tplc="95A0C39C">
      <w:start w:val="1"/>
      <w:numFmt w:val="decimal"/>
      <w:lvlText w:val="%1."/>
      <w:lvlJc w:val="left"/>
      <w:pPr>
        <w:ind w:left="1431" w:hanging="711"/>
      </w:pPr>
      <w:rPr>
        <w:rFonts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9FB369D"/>
    <w:multiLevelType w:val="hybridMultilevel"/>
    <w:tmpl w:val="D866634E"/>
    <w:lvl w:ilvl="0" w:tplc="2FE4830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27E4EDC"/>
    <w:multiLevelType w:val="hybridMultilevel"/>
    <w:tmpl w:val="C322903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48C2CB0"/>
    <w:multiLevelType w:val="hybridMultilevel"/>
    <w:tmpl w:val="12D4A0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6C639E"/>
    <w:multiLevelType w:val="hybridMultilevel"/>
    <w:tmpl w:val="792E4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C815655"/>
    <w:multiLevelType w:val="hybridMultilevel"/>
    <w:tmpl w:val="6B12F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3F1310D"/>
    <w:multiLevelType w:val="hybridMultilevel"/>
    <w:tmpl w:val="F71C76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56C7F82"/>
    <w:multiLevelType w:val="hybridMultilevel"/>
    <w:tmpl w:val="AACA8DCE"/>
    <w:lvl w:ilvl="0" w:tplc="2FE4830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6556EB3"/>
    <w:multiLevelType w:val="hybridMultilevel"/>
    <w:tmpl w:val="AB04585A"/>
    <w:lvl w:ilvl="0" w:tplc="D7CEB02E">
      <w:start w:val="1"/>
      <w:numFmt w:val="decimal"/>
      <w:lvlText w:val="%1."/>
      <w:lvlJc w:val="left"/>
      <w:pPr>
        <w:ind w:left="720" w:hanging="360"/>
      </w:pPr>
      <w:rPr>
        <w:rFonts w:hint="default"/>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DC5ED5"/>
    <w:multiLevelType w:val="hybridMultilevel"/>
    <w:tmpl w:val="6234ED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DEB0711"/>
    <w:multiLevelType w:val="hybridMultilevel"/>
    <w:tmpl w:val="E9668C24"/>
    <w:lvl w:ilvl="0" w:tplc="A29A5B1E">
      <w:numFmt w:val="bullet"/>
      <w:lvlText w:val="-"/>
      <w:lvlJc w:val="left"/>
      <w:pPr>
        <w:ind w:left="360" w:hanging="360"/>
      </w:pPr>
      <w:rPr>
        <w:rFonts w:ascii="Tahoma" w:eastAsia="Microsoft YaHei"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
  </w:num>
  <w:num w:numId="6">
    <w:abstractNumId w:val="17"/>
  </w:num>
  <w:num w:numId="7">
    <w:abstractNumId w:val="3"/>
  </w:num>
  <w:num w:numId="8">
    <w:abstractNumId w:val="14"/>
  </w:num>
  <w:num w:numId="9">
    <w:abstractNumId w:val="20"/>
  </w:num>
  <w:num w:numId="10">
    <w:abstractNumId w:val="18"/>
  </w:num>
  <w:num w:numId="11">
    <w:abstractNumId w:val="12"/>
  </w:num>
  <w:num w:numId="12">
    <w:abstractNumId w:val="10"/>
  </w:num>
  <w:num w:numId="13">
    <w:abstractNumId w:val="19"/>
  </w:num>
  <w:num w:numId="14">
    <w:abstractNumId w:val="7"/>
  </w:num>
  <w:num w:numId="15">
    <w:abstractNumId w:val="6"/>
  </w:num>
  <w:num w:numId="16">
    <w:abstractNumId w:val="0"/>
  </w:num>
  <w:num w:numId="17">
    <w:abstractNumId w:val="11"/>
  </w:num>
  <w:num w:numId="18">
    <w:abstractNumId w:val="21"/>
  </w:num>
  <w:num w:numId="19">
    <w:abstractNumId w:val="15"/>
  </w:num>
  <w:num w:numId="20">
    <w:abstractNumId w:val="2"/>
  </w:num>
  <w:num w:numId="21">
    <w:abstractNumId w:val="9"/>
  </w:num>
  <w:num w:numId="22">
    <w:abstractNumId w:val="1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ffead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A8"/>
    <w:rsid w:val="000009D3"/>
    <w:rsid w:val="0004023D"/>
    <w:rsid w:val="00043452"/>
    <w:rsid w:val="00076592"/>
    <w:rsid w:val="0008221C"/>
    <w:rsid w:val="0009033C"/>
    <w:rsid w:val="000907A8"/>
    <w:rsid w:val="000A7522"/>
    <w:rsid w:val="000B16DE"/>
    <w:rsid w:val="000C33D4"/>
    <w:rsid w:val="000C41E5"/>
    <w:rsid w:val="000C616F"/>
    <w:rsid w:val="00111328"/>
    <w:rsid w:val="00113008"/>
    <w:rsid w:val="0011678B"/>
    <w:rsid w:val="00125B1A"/>
    <w:rsid w:val="00134755"/>
    <w:rsid w:val="00143A95"/>
    <w:rsid w:val="001453A8"/>
    <w:rsid w:val="00153553"/>
    <w:rsid w:val="001749E0"/>
    <w:rsid w:val="00187211"/>
    <w:rsid w:val="00193312"/>
    <w:rsid w:val="00195054"/>
    <w:rsid w:val="00196B6B"/>
    <w:rsid w:val="001A4377"/>
    <w:rsid w:val="001C33C6"/>
    <w:rsid w:val="001C4FDE"/>
    <w:rsid w:val="001C55BA"/>
    <w:rsid w:val="001C7488"/>
    <w:rsid w:val="001E2E25"/>
    <w:rsid w:val="00203DDE"/>
    <w:rsid w:val="00207A88"/>
    <w:rsid w:val="00224ECA"/>
    <w:rsid w:val="0023379E"/>
    <w:rsid w:val="00237556"/>
    <w:rsid w:val="00240479"/>
    <w:rsid w:val="002473C5"/>
    <w:rsid w:val="002643D0"/>
    <w:rsid w:val="0027249E"/>
    <w:rsid w:val="002774DC"/>
    <w:rsid w:val="00280E5D"/>
    <w:rsid w:val="002A74BD"/>
    <w:rsid w:val="002C2A9B"/>
    <w:rsid w:val="002D0830"/>
    <w:rsid w:val="002D73DC"/>
    <w:rsid w:val="002E0DFD"/>
    <w:rsid w:val="002E5787"/>
    <w:rsid w:val="002E6D21"/>
    <w:rsid w:val="002F1805"/>
    <w:rsid w:val="00306C34"/>
    <w:rsid w:val="00313CD5"/>
    <w:rsid w:val="00315255"/>
    <w:rsid w:val="00320F7C"/>
    <w:rsid w:val="00321BE7"/>
    <w:rsid w:val="003245ED"/>
    <w:rsid w:val="00330A0F"/>
    <w:rsid w:val="00334248"/>
    <w:rsid w:val="0033524A"/>
    <w:rsid w:val="00344AE4"/>
    <w:rsid w:val="00346578"/>
    <w:rsid w:val="00357017"/>
    <w:rsid w:val="00391E3E"/>
    <w:rsid w:val="0039427B"/>
    <w:rsid w:val="003950F2"/>
    <w:rsid w:val="003A1B69"/>
    <w:rsid w:val="003B507C"/>
    <w:rsid w:val="003B5EC9"/>
    <w:rsid w:val="003D68D6"/>
    <w:rsid w:val="003E1E97"/>
    <w:rsid w:val="003F3172"/>
    <w:rsid w:val="003F3289"/>
    <w:rsid w:val="00410582"/>
    <w:rsid w:val="00430CA8"/>
    <w:rsid w:val="0044194C"/>
    <w:rsid w:val="00465DCE"/>
    <w:rsid w:val="00472F29"/>
    <w:rsid w:val="004771E3"/>
    <w:rsid w:val="0047758F"/>
    <w:rsid w:val="00480538"/>
    <w:rsid w:val="004A3FD0"/>
    <w:rsid w:val="004C340E"/>
    <w:rsid w:val="004D72F6"/>
    <w:rsid w:val="004D7CF3"/>
    <w:rsid w:val="0052060C"/>
    <w:rsid w:val="00524DA3"/>
    <w:rsid w:val="005314EC"/>
    <w:rsid w:val="00532258"/>
    <w:rsid w:val="0053346D"/>
    <w:rsid w:val="005339E1"/>
    <w:rsid w:val="00534AE2"/>
    <w:rsid w:val="00537ECC"/>
    <w:rsid w:val="00542509"/>
    <w:rsid w:val="00545129"/>
    <w:rsid w:val="00565F69"/>
    <w:rsid w:val="00572BBD"/>
    <w:rsid w:val="005813B2"/>
    <w:rsid w:val="005849C0"/>
    <w:rsid w:val="00593EB0"/>
    <w:rsid w:val="00597C01"/>
    <w:rsid w:val="005A46D2"/>
    <w:rsid w:val="005B13F5"/>
    <w:rsid w:val="005C4B38"/>
    <w:rsid w:val="005C4F88"/>
    <w:rsid w:val="005C667C"/>
    <w:rsid w:val="005D6A50"/>
    <w:rsid w:val="005D746F"/>
    <w:rsid w:val="005E0217"/>
    <w:rsid w:val="005E3C4B"/>
    <w:rsid w:val="005E5D49"/>
    <w:rsid w:val="005F429A"/>
    <w:rsid w:val="00610D17"/>
    <w:rsid w:val="006254EA"/>
    <w:rsid w:val="006469C5"/>
    <w:rsid w:val="0065182E"/>
    <w:rsid w:val="006530E5"/>
    <w:rsid w:val="006A3AFD"/>
    <w:rsid w:val="006A54D8"/>
    <w:rsid w:val="006B3006"/>
    <w:rsid w:val="006D018D"/>
    <w:rsid w:val="006D3FE5"/>
    <w:rsid w:val="006F01CC"/>
    <w:rsid w:val="0070684A"/>
    <w:rsid w:val="00706A8C"/>
    <w:rsid w:val="0072038B"/>
    <w:rsid w:val="00720A5D"/>
    <w:rsid w:val="00737063"/>
    <w:rsid w:val="0074048B"/>
    <w:rsid w:val="0074181B"/>
    <w:rsid w:val="0076226B"/>
    <w:rsid w:val="00764D2A"/>
    <w:rsid w:val="007722A3"/>
    <w:rsid w:val="007723DA"/>
    <w:rsid w:val="00777DA7"/>
    <w:rsid w:val="007817CE"/>
    <w:rsid w:val="007937DE"/>
    <w:rsid w:val="007A2A01"/>
    <w:rsid w:val="007B23C2"/>
    <w:rsid w:val="007B40A1"/>
    <w:rsid w:val="007B5966"/>
    <w:rsid w:val="007C02F3"/>
    <w:rsid w:val="007D15D0"/>
    <w:rsid w:val="007D3CCB"/>
    <w:rsid w:val="007F5D25"/>
    <w:rsid w:val="00806163"/>
    <w:rsid w:val="00806AAD"/>
    <w:rsid w:val="0081624A"/>
    <w:rsid w:val="00840B09"/>
    <w:rsid w:val="008442CF"/>
    <w:rsid w:val="00847288"/>
    <w:rsid w:val="00863C24"/>
    <w:rsid w:val="00864F9C"/>
    <w:rsid w:val="00871274"/>
    <w:rsid w:val="00891FA5"/>
    <w:rsid w:val="00892F60"/>
    <w:rsid w:val="00894600"/>
    <w:rsid w:val="008947A0"/>
    <w:rsid w:val="008E126A"/>
    <w:rsid w:val="008E1701"/>
    <w:rsid w:val="008E2D80"/>
    <w:rsid w:val="008F53C9"/>
    <w:rsid w:val="00903547"/>
    <w:rsid w:val="009075FA"/>
    <w:rsid w:val="00913B8F"/>
    <w:rsid w:val="00915D7C"/>
    <w:rsid w:val="00923329"/>
    <w:rsid w:val="00942B6C"/>
    <w:rsid w:val="0097643F"/>
    <w:rsid w:val="00977CAA"/>
    <w:rsid w:val="00986537"/>
    <w:rsid w:val="009917D4"/>
    <w:rsid w:val="00992152"/>
    <w:rsid w:val="009A1108"/>
    <w:rsid w:val="009A127B"/>
    <w:rsid w:val="00A237D7"/>
    <w:rsid w:val="00A25C91"/>
    <w:rsid w:val="00A30101"/>
    <w:rsid w:val="00A3233A"/>
    <w:rsid w:val="00A5086A"/>
    <w:rsid w:val="00A708F4"/>
    <w:rsid w:val="00A715C6"/>
    <w:rsid w:val="00A745D4"/>
    <w:rsid w:val="00A77A2D"/>
    <w:rsid w:val="00A84CC0"/>
    <w:rsid w:val="00A8755A"/>
    <w:rsid w:val="00A94F60"/>
    <w:rsid w:val="00AA1464"/>
    <w:rsid w:val="00AA425C"/>
    <w:rsid w:val="00AC1EEF"/>
    <w:rsid w:val="00AE1B17"/>
    <w:rsid w:val="00AE5CE0"/>
    <w:rsid w:val="00AF6477"/>
    <w:rsid w:val="00B005A2"/>
    <w:rsid w:val="00B0731B"/>
    <w:rsid w:val="00B20E1E"/>
    <w:rsid w:val="00B21DE4"/>
    <w:rsid w:val="00B25763"/>
    <w:rsid w:val="00B3740B"/>
    <w:rsid w:val="00B376F4"/>
    <w:rsid w:val="00B4634B"/>
    <w:rsid w:val="00B54BF3"/>
    <w:rsid w:val="00B57755"/>
    <w:rsid w:val="00B6132D"/>
    <w:rsid w:val="00B627B8"/>
    <w:rsid w:val="00B84451"/>
    <w:rsid w:val="00B90B64"/>
    <w:rsid w:val="00B93727"/>
    <w:rsid w:val="00B956E1"/>
    <w:rsid w:val="00B9744D"/>
    <w:rsid w:val="00BB2012"/>
    <w:rsid w:val="00BB443A"/>
    <w:rsid w:val="00BB7F4A"/>
    <w:rsid w:val="00BC71A5"/>
    <w:rsid w:val="00BD301E"/>
    <w:rsid w:val="00C021BC"/>
    <w:rsid w:val="00C03721"/>
    <w:rsid w:val="00C122BD"/>
    <w:rsid w:val="00C137F7"/>
    <w:rsid w:val="00C20CFE"/>
    <w:rsid w:val="00C20FCB"/>
    <w:rsid w:val="00C2118D"/>
    <w:rsid w:val="00C2651E"/>
    <w:rsid w:val="00C3009A"/>
    <w:rsid w:val="00C326C0"/>
    <w:rsid w:val="00C36199"/>
    <w:rsid w:val="00C507FE"/>
    <w:rsid w:val="00C52051"/>
    <w:rsid w:val="00C54BD1"/>
    <w:rsid w:val="00C64ED3"/>
    <w:rsid w:val="00C819B5"/>
    <w:rsid w:val="00C8633D"/>
    <w:rsid w:val="00C90465"/>
    <w:rsid w:val="00C90BA9"/>
    <w:rsid w:val="00C94D3E"/>
    <w:rsid w:val="00C95BC0"/>
    <w:rsid w:val="00C95ED5"/>
    <w:rsid w:val="00C97E34"/>
    <w:rsid w:val="00CA48E6"/>
    <w:rsid w:val="00CB7466"/>
    <w:rsid w:val="00CC0157"/>
    <w:rsid w:val="00CD2706"/>
    <w:rsid w:val="00CD562F"/>
    <w:rsid w:val="00CE7BE2"/>
    <w:rsid w:val="00CF07B1"/>
    <w:rsid w:val="00CF2ADF"/>
    <w:rsid w:val="00D07470"/>
    <w:rsid w:val="00D13408"/>
    <w:rsid w:val="00D134E7"/>
    <w:rsid w:val="00D2595C"/>
    <w:rsid w:val="00D31D57"/>
    <w:rsid w:val="00D42035"/>
    <w:rsid w:val="00D5270A"/>
    <w:rsid w:val="00D67279"/>
    <w:rsid w:val="00D752F8"/>
    <w:rsid w:val="00D81D3F"/>
    <w:rsid w:val="00D82F31"/>
    <w:rsid w:val="00D95E21"/>
    <w:rsid w:val="00DA378B"/>
    <w:rsid w:val="00DA45AA"/>
    <w:rsid w:val="00DA6994"/>
    <w:rsid w:val="00DA7835"/>
    <w:rsid w:val="00DB3635"/>
    <w:rsid w:val="00DB3946"/>
    <w:rsid w:val="00DD18B4"/>
    <w:rsid w:val="00DD2D0F"/>
    <w:rsid w:val="00DD4EC5"/>
    <w:rsid w:val="00DD7A0C"/>
    <w:rsid w:val="00DE01C5"/>
    <w:rsid w:val="00E129C0"/>
    <w:rsid w:val="00E26C44"/>
    <w:rsid w:val="00E3508B"/>
    <w:rsid w:val="00E53757"/>
    <w:rsid w:val="00E673B7"/>
    <w:rsid w:val="00E90D38"/>
    <w:rsid w:val="00E92B88"/>
    <w:rsid w:val="00E9342F"/>
    <w:rsid w:val="00E940EF"/>
    <w:rsid w:val="00EB02A5"/>
    <w:rsid w:val="00EC1AEE"/>
    <w:rsid w:val="00EE0931"/>
    <w:rsid w:val="00EE346C"/>
    <w:rsid w:val="00EF5FA8"/>
    <w:rsid w:val="00EF7599"/>
    <w:rsid w:val="00F0513B"/>
    <w:rsid w:val="00F068ED"/>
    <w:rsid w:val="00F07AB2"/>
    <w:rsid w:val="00F10A32"/>
    <w:rsid w:val="00F12345"/>
    <w:rsid w:val="00F202B1"/>
    <w:rsid w:val="00F36FD3"/>
    <w:rsid w:val="00F522D5"/>
    <w:rsid w:val="00F5721E"/>
    <w:rsid w:val="00F64435"/>
    <w:rsid w:val="00F65F6F"/>
    <w:rsid w:val="00F666C4"/>
    <w:rsid w:val="00F84EC3"/>
    <w:rsid w:val="00F878A0"/>
    <w:rsid w:val="00F9103C"/>
    <w:rsid w:val="00FB4774"/>
    <w:rsid w:val="00FB4F44"/>
    <w:rsid w:val="00FB673B"/>
    <w:rsid w:val="00FD2DB6"/>
    <w:rsid w:val="00FE021F"/>
    <w:rsid w:val="00FE487C"/>
    <w:rsid w:val="00FE6FED"/>
    <w:rsid w:val="00FF1AF4"/>
    <w:rsid w:val="00FF45F9"/>
    <w:rsid w:val="00FF48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ad5"/>
    </o:shapedefaults>
    <o:shapelayout v:ext="edit">
      <o:idmap v:ext="edit" data="1"/>
    </o:shapelayout>
  </w:shapeDefaults>
  <w:decimalSymbol w:val=","/>
  <w:listSeparator w:val=";"/>
  <w14:docId w14:val="38A12C58"/>
  <w15:chartTrackingRefBased/>
  <w15:docId w15:val="{DD4B1E1C-96D6-414D-B933-1447B50F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24A"/>
    <w:rPr>
      <w:rFonts w:ascii="Calibri" w:eastAsia="Calibri" w:hAnsi="Calibri" w:cs="Times New Roman"/>
    </w:rPr>
  </w:style>
  <w:style w:type="paragraph" w:styleId="Ttulo1">
    <w:name w:val="heading 1"/>
    <w:basedOn w:val="Normal"/>
    <w:next w:val="Normal"/>
    <w:link w:val="Ttulo1Car"/>
    <w:uiPriority w:val="9"/>
    <w:qFormat/>
    <w:rsid w:val="003570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70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C2651E"/>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701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5701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2651E"/>
    <w:rPr>
      <w:rFonts w:ascii="Times New Roman" w:eastAsia="Times New Roman" w:hAnsi="Times New Roman" w:cs="Times New Roman"/>
      <w:b/>
      <w:bCs/>
      <w:sz w:val="27"/>
      <w:szCs w:val="27"/>
      <w:lang w:val="en-US"/>
    </w:rPr>
  </w:style>
  <w:style w:type="paragraph" w:styleId="Encabezado">
    <w:name w:val="header"/>
    <w:aliases w:val="Car Car Car Car Car Car,Car Car,Car"/>
    <w:basedOn w:val="Normal"/>
    <w:link w:val="EncabezadoCar"/>
    <w:unhideWhenUsed/>
    <w:rsid w:val="00EF5FA8"/>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aliases w:val="Car Car Car Car Car Car Car,Car Car Car,Car Car1"/>
    <w:basedOn w:val="Fuentedeprrafopredeter"/>
    <w:link w:val="Encabezado"/>
    <w:rsid w:val="00EF5FA8"/>
  </w:style>
  <w:style w:type="paragraph" w:styleId="Piedepgina">
    <w:name w:val="footer"/>
    <w:basedOn w:val="Normal"/>
    <w:link w:val="PiedepginaCar"/>
    <w:uiPriority w:val="99"/>
    <w:unhideWhenUsed/>
    <w:rsid w:val="00EF5FA8"/>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EF5FA8"/>
  </w:style>
  <w:style w:type="paragraph" w:styleId="Sinespaciado">
    <w:name w:val="No Spacing"/>
    <w:uiPriority w:val="1"/>
    <w:qFormat/>
    <w:rsid w:val="00410582"/>
    <w:pPr>
      <w:spacing w:after="0" w:line="240" w:lineRule="auto"/>
    </w:pPr>
    <w:rPr>
      <w:rFonts w:ascii="Calibri" w:eastAsia="Calibri" w:hAnsi="Calibri" w:cs="Times New Roman"/>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locked/>
    <w:rsid w:val="00840B09"/>
    <w:rPr>
      <w:rFonts w:ascii="Times New Roman" w:eastAsia="Times New Roman" w:hAnsi="Times New Roman" w:cs="Times New Roman"/>
      <w:sz w:val="24"/>
      <w:szCs w:val="24"/>
      <w:lang w:val="es-ES" w:eastAsia="es-ES"/>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840B09"/>
    <w:pPr>
      <w:spacing w:after="0" w:line="240" w:lineRule="auto"/>
      <w:ind w:left="720"/>
      <w:contextualSpacing/>
    </w:pPr>
    <w:rPr>
      <w:rFonts w:ascii="Times New Roman" w:eastAsia="Times New Roman" w:hAnsi="Times New Roman"/>
      <w:sz w:val="24"/>
      <w:szCs w:val="24"/>
      <w:lang w:val="es-ES" w:eastAsia="es-ES"/>
    </w:rPr>
  </w:style>
  <w:style w:type="paragraph" w:customStyle="1" w:styleId="ecxmsonormal">
    <w:name w:val="ecxmsonormal"/>
    <w:basedOn w:val="Normal"/>
    <w:rsid w:val="00840B09"/>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FB4F44"/>
    <w:rPr>
      <w:color w:val="0000FF"/>
      <w:u w:val="single"/>
    </w:rPr>
  </w:style>
  <w:style w:type="paragraph" w:customStyle="1" w:styleId="Textoindependiente21">
    <w:name w:val="Texto independiente 21"/>
    <w:basedOn w:val="Normal"/>
    <w:rsid w:val="00FB4F44"/>
    <w:pPr>
      <w:suppressAutoHyphens/>
      <w:spacing w:after="0" w:line="240" w:lineRule="auto"/>
      <w:jc w:val="both"/>
    </w:pPr>
    <w:rPr>
      <w:rFonts w:ascii="Arial" w:eastAsia="Times New Roman" w:hAnsi="Arial" w:cs="Arial"/>
      <w:szCs w:val="24"/>
      <w:lang w:val="es-ES" w:eastAsia="ar-SA"/>
    </w:rPr>
  </w:style>
  <w:style w:type="table" w:styleId="Tablaconcuadrcula">
    <w:name w:val="Table Grid"/>
    <w:basedOn w:val="Tablanormal"/>
    <w:uiPriority w:val="39"/>
    <w:rsid w:val="00C137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137F7"/>
    <w:rPr>
      <w:color w:val="605E5C"/>
      <w:shd w:val="clear" w:color="auto" w:fill="E1DFDD"/>
    </w:rPr>
  </w:style>
  <w:style w:type="paragraph" w:styleId="NormalWeb">
    <w:name w:val="Normal (Web)"/>
    <w:basedOn w:val="Normal"/>
    <w:uiPriority w:val="99"/>
    <w:unhideWhenUsed/>
    <w:rsid w:val="00CD2706"/>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0903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033C"/>
    <w:rPr>
      <w:rFonts w:ascii="Segoe UI" w:eastAsia="Calibri" w:hAnsi="Segoe UI" w:cs="Segoe UI"/>
      <w:sz w:val="18"/>
      <w:szCs w:val="18"/>
    </w:rPr>
  </w:style>
  <w:style w:type="paragraph" w:customStyle="1" w:styleId="paragraph">
    <w:name w:val="paragraph"/>
    <w:basedOn w:val="Normal"/>
    <w:rsid w:val="0074181B"/>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74181B"/>
  </w:style>
  <w:style w:type="character" w:customStyle="1" w:styleId="spellingerror">
    <w:name w:val="spellingerror"/>
    <w:basedOn w:val="Fuentedeprrafopredeter"/>
    <w:rsid w:val="0074181B"/>
  </w:style>
  <w:style w:type="character" w:customStyle="1" w:styleId="eop">
    <w:name w:val="eop"/>
    <w:basedOn w:val="Fuentedeprrafopredeter"/>
    <w:rsid w:val="0074181B"/>
  </w:style>
  <w:style w:type="paragraph" w:styleId="Textonotapie">
    <w:name w:val="footnote text"/>
    <w:basedOn w:val="Normal"/>
    <w:link w:val="TextonotapieCar"/>
    <w:uiPriority w:val="99"/>
    <w:unhideWhenUsed/>
    <w:rsid w:val="00357017"/>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rsid w:val="00357017"/>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357017"/>
    <w:rPr>
      <w:vertAlign w:val="superscript"/>
    </w:rPr>
  </w:style>
  <w:style w:type="character" w:styleId="nfasissutil">
    <w:name w:val="Subtle Emphasis"/>
    <w:basedOn w:val="Fuentedeprrafopredeter"/>
    <w:uiPriority w:val="19"/>
    <w:qFormat/>
    <w:rsid w:val="00357017"/>
    <w:rPr>
      <w:i/>
      <w:iCs/>
      <w:color w:val="404040" w:themeColor="text1" w:themeTint="BF"/>
    </w:rPr>
  </w:style>
  <w:style w:type="character" w:customStyle="1" w:styleId="apple-converted-space">
    <w:name w:val="apple-converted-space"/>
    <w:basedOn w:val="Fuentedeprrafopredeter"/>
    <w:rsid w:val="00E129C0"/>
  </w:style>
  <w:style w:type="character" w:customStyle="1" w:styleId="a0">
    <w:name w:val="a0"/>
    <w:basedOn w:val="Fuentedeprrafopredeter"/>
    <w:rsid w:val="00E129C0"/>
  </w:style>
  <w:style w:type="paragraph" w:styleId="Textocomentario">
    <w:name w:val="annotation text"/>
    <w:basedOn w:val="Normal"/>
    <w:link w:val="TextocomentarioCar"/>
    <w:uiPriority w:val="99"/>
    <w:semiHidden/>
    <w:unhideWhenUsed/>
    <w:rsid w:val="003E1E97"/>
    <w:pPr>
      <w:spacing w:after="20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3E1E97"/>
    <w:rPr>
      <w:sz w:val="20"/>
      <w:szCs w:val="20"/>
    </w:rPr>
  </w:style>
  <w:style w:type="character" w:styleId="Refdecomentario">
    <w:name w:val="annotation reference"/>
    <w:basedOn w:val="Fuentedeprrafopredeter"/>
    <w:uiPriority w:val="99"/>
    <w:semiHidden/>
    <w:unhideWhenUsed/>
    <w:rsid w:val="003E1E97"/>
    <w:rPr>
      <w:sz w:val="16"/>
      <w:szCs w:val="16"/>
    </w:rPr>
  </w:style>
  <w:style w:type="paragraph" w:styleId="Ttulo">
    <w:name w:val="Title"/>
    <w:basedOn w:val="Normal"/>
    <w:link w:val="TtuloCar"/>
    <w:qFormat/>
    <w:rsid w:val="006A54D8"/>
    <w:pPr>
      <w:spacing w:after="0" w:line="240" w:lineRule="auto"/>
      <w:jc w:val="center"/>
    </w:pPr>
    <w:rPr>
      <w:rFonts w:ascii="Arial" w:eastAsia="Times New Roman" w:hAnsi="Arial" w:cs="Arial"/>
      <w:b/>
      <w:bCs/>
      <w:lang w:val="es-MX" w:eastAsia="es-ES"/>
    </w:rPr>
  </w:style>
  <w:style w:type="character" w:customStyle="1" w:styleId="TtuloCar">
    <w:name w:val="Título Car"/>
    <w:basedOn w:val="Fuentedeprrafopredeter"/>
    <w:link w:val="Ttulo"/>
    <w:rsid w:val="006A54D8"/>
    <w:rPr>
      <w:rFonts w:ascii="Arial" w:eastAsia="Times New Roman" w:hAnsi="Arial" w:cs="Arial"/>
      <w:b/>
      <w:bCs/>
      <w:lang w:val="es-MX" w:eastAsia="es-ES"/>
    </w:rPr>
  </w:style>
  <w:style w:type="paragraph" w:styleId="Textoindependiente">
    <w:name w:val="Body Text"/>
    <w:basedOn w:val="Normal"/>
    <w:link w:val="TextoindependienteCar"/>
    <w:semiHidden/>
    <w:unhideWhenUsed/>
    <w:rsid w:val="006A54D8"/>
    <w:pPr>
      <w:suppressAutoHyphens/>
      <w:spacing w:after="0" w:line="240" w:lineRule="auto"/>
      <w:jc w:val="both"/>
    </w:pPr>
    <w:rPr>
      <w:rFonts w:ascii="Tahoma" w:eastAsia="Times New Roman" w:hAnsi="Tahoma" w:cs="Tahoma"/>
      <w:sz w:val="20"/>
      <w:szCs w:val="20"/>
      <w:lang w:val="es-ES" w:eastAsia="ar-SA"/>
    </w:rPr>
  </w:style>
  <w:style w:type="character" w:customStyle="1" w:styleId="TextoindependienteCar">
    <w:name w:val="Texto independiente Car"/>
    <w:basedOn w:val="Fuentedeprrafopredeter"/>
    <w:link w:val="Textoindependiente"/>
    <w:semiHidden/>
    <w:rsid w:val="006A54D8"/>
    <w:rPr>
      <w:rFonts w:ascii="Tahoma" w:eastAsia="Times New Roman" w:hAnsi="Tahoma" w:cs="Tahoma"/>
      <w:sz w:val="20"/>
      <w:szCs w:val="20"/>
      <w:lang w:val="es-ES" w:eastAsia="ar-SA"/>
    </w:rPr>
  </w:style>
  <w:style w:type="paragraph" w:customStyle="1" w:styleId="Textoindependiente31">
    <w:name w:val="Texto independiente 31"/>
    <w:basedOn w:val="Normal"/>
    <w:rsid w:val="006A54D8"/>
    <w:pPr>
      <w:suppressAutoHyphens/>
      <w:spacing w:after="0" w:line="240" w:lineRule="auto"/>
      <w:jc w:val="both"/>
    </w:pPr>
    <w:rPr>
      <w:rFonts w:ascii="Verdana" w:eastAsia="Times New Roman" w:hAnsi="Verdana" w:cs="Verdana"/>
      <w:sz w:val="20"/>
      <w:szCs w:val="20"/>
      <w:lang w:val="es-ES_tradnl" w:eastAsia="ar-SA"/>
    </w:rPr>
  </w:style>
  <w:style w:type="paragraph" w:customStyle="1" w:styleId="xxmsonormal">
    <w:name w:val="x_xmsonormal"/>
    <w:basedOn w:val="Normal"/>
    <w:uiPriority w:val="99"/>
    <w:rsid w:val="005334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msonormal">
    <w:name w:val="x_msonormal"/>
    <w:basedOn w:val="Normal"/>
    <w:uiPriority w:val="99"/>
    <w:rsid w:val="005334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inespaciado1">
    <w:name w:val="Sin espaciado1"/>
    <w:rsid w:val="00737063"/>
    <w:pPr>
      <w:spacing w:after="0" w:line="240" w:lineRule="auto"/>
    </w:pPr>
    <w:rPr>
      <w:rFonts w:ascii="Calibri" w:eastAsia="Times New Roman" w:hAnsi="Calibri" w:cs="Times New Roman"/>
    </w:rPr>
  </w:style>
  <w:style w:type="paragraph" w:styleId="Textonotaalfinal">
    <w:name w:val="endnote text"/>
    <w:basedOn w:val="Normal"/>
    <w:link w:val="TextonotaalfinalCar"/>
    <w:unhideWhenUsed/>
    <w:rsid w:val="008E2D80"/>
    <w:pPr>
      <w:spacing w:after="200" w:line="276" w:lineRule="auto"/>
    </w:pPr>
    <w:rPr>
      <w:sz w:val="20"/>
      <w:szCs w:val="20"/>
    </w:rPr>
  </w:style>
  <w:style w:type="character" w:customStyle="1" w:styleId="TextonotaalfinalCar">
    <w:name w:val="Texto nota al final Car"/>
    <w:basedOn w:val="Fuentedeprrafopredeter"/>
    <w:link w:val="Textonotaalfinal"/>
    <w:rsid w:val="008E2D80"/>
    <w:rPr>
      <w:rFonts w:ascii="Calibri" w:eastAsia="Calibri" w:hAnsi="Calibri" w:cs="Times New Roman"/>
      <w:sz w:val="20"/>
      <w:szCs w:val="20"/>
    </w:rPr>
  </w:style>
  <w:style w:type="character" w:styleId="Refdenotaalfinal">
    <w:name w:val="endnote reference"/>
    <w:unhideWhenUsed/>
    <w:rsid w:val="008E2D80"/>
    <w:rPr>
      <w:vertAlign w:val="superscript"/>
    </w:rPr>
  </w:style>
  <w:style w:type="character" w:styleId="Textoennegrita">
    <w:name w:val="Strong"/>
    <w:basedOn w:val="Fuentedeprrafopredeter"/>
    <w:uiPriority w:val="22"/>
    <w:qFormat/>
    <w:rsid w:val="007722A3"/>
    <w:rPr>
      <w:b/>
      <w:bCs/>
    </w:rPr>
  </w:style>
  <w:style w:type="character" w:styleId="nfasis">
    <w:name w:val="Emphasis"/>
    <w:basedOn w:val="Fuentedeprrafopredeter"/>
    <w:uiPriority w:val="20"/>
    <w:qFormat/>
    <w:rsid w:val="00864F9C"/>
    <w:rPr>
      <w:i/>
      <w:iCs/>
    </w:rPr>
  </w:style>
  <w:style w:type="table" w:customStyle="1" w:styleId="Tablaconcuadrcula1">
    <w:name w:val="Tabla con cuadrícula1"/>
    <w:basedOn w:val="Tablanormal"/>
    <w:next w:val="Tablaconcuadrcula"/>
    <w:uiPriority w:val="39"/>
    <w:rsid w:val="00B073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534794425msonormal">
    <w:name w:val="yiv2534794425msonormal"/>
    <w:basedOn w:val="Normal"/>
    <w:rsid w:val="00B25763"/>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4593">
      <w:bodyDiv w:val="1"/>
      <w:marLeft w:val="0"/>
      <w:marRight w:val="0"/>
      <w:marTop w:val="0"/>
      <w:marBottom w:val="0"/>
      <w:divBdr>
        <w:top w:val="none" w:sz="0" w:space="0" w:color="auto"/>
        <w:left w:val="none" w:sz="0" w:space="0" w:color="auto"/>
        <w:bottom w:val="none" w:sz="0" w:space="0" w:color="auto"/>
        <w:right w:val="none" w:sz="0" w:space="0" w:color="auto"/>
      </w:divBdr>
    </w:div>
    <w:div w:id="31923464">
      <w:bodyDiv w:val="1"/>
      <w:marLeft w:val="0"/>
      <w:marRight w:val="0"/>
      <w:marTop w:val="0"/>
      <w:marBottom w:val="0"/>
      <w:divBdr>
        <w:top w:val="none" w:sz="0" w:space="0" w:color="auto"/>
        <w:left w:val="none" w:sz="0" w:space="0" w:color="auto"/>
        <w:bottom w:val="none" w:sz="0" w:space="0" w:color="auto"/>
        <w:right w:val="none" w:sz="0" w:space="0" w:color="auto"/>
      </w:divBdr>
    </w:div>
    <w:div w:id="34742499">
      <w:bodyDiv w:val="1"/>
      <w:marLeft w:val="0"/>
      <w:marRight w:val="0"/>
      <w:marTop w:val="0"/>
      <w:marBottom w:val="0"/>
      <w:divBdr>
        <w:top w:val="none" w:sz="0" w:space="0" w:color="auto"/>
        <w:left w:val="none" w:sz="0" w:space="0" w:color="auto"/>
        <w:bottom w:val="none" w:sz="0" w:space="0" w:color="auto"/>
        <w:right w:val="none" w:sz="0" w:space="0" w:color="auto"/>
      </w:divBdr>
    </w:div>
    <w:div w:id="44762634">
      <w:bodyDiv w:val="1"/>
      <w:marLeft w:val="0"/>
      <w:marRight w:val="0"/>
      <w:marTop w:val="0"/>
      <w:marBottom w:val="0"/>
      <w:divBdr>
        <w:top w:val="none" w:sz="0" w:space="0" w:color="auto"/>
        <w:left w:val="none" w:sz="0" w:space="0" w:color="auto"/>
        <w:bottom w:val="none" w:sz="0" w:space="0" w:color="auto"/>
        <w:right w:val="none" w:sz="0" w:space="0" w:color="auto"/>
      </w:divBdr>
    </w:div>
    <w:div w:id="69162647">
      <w:bodyDiv w:val="1"/>
      <w:marLeft w:val="0"/>
      <w:marRight w:val="0"/>
      <w:marTop w:val="0"/>
      <w:marBottom w:val="0"/>
      <w:divBdr>
        <w:top w:val="none" w:sz="0" w:space="0" w:color="auto"/>
        <w:left w:val="none" w:sz="0" w:space="0" w:color="auto"/>
        <w:bottom w:val="none" w:sz="0" w:space="0" w:color="auto"/>
        <w:right w:val="none" w:sz="0" w:space="0" w:color="auto"/>
      </w:divBdr>
    </w:div>
    <w:div w:id="86773942">
      <w:bodyDiv w:val="1"/>
      <w:marLeft w:val="0"/>
      <w:marRight w:val="0"/>
      <w:marTop w:val="0"/>
      <w:marBottom w:val="0"/>
      <w:divBdr>
        <w:top w:val="none" w:sz="0" w:space="0" w:color="auto"/>
        <w:left w:val="none" w:sz="0" w:space="0" w:color="auto"/>
        <w:bottom w:val="none" w:sz="0" w:space="0" w:color="auto"/>
        <w:right w:val="none" w:sz="0" w:space="0" w:color="auto"/>
      </w:divBdr>
    </w:div>
    <w:div w:id="91322756">
      <w:bodyDiv w:val="1"/>
      <w:marLeft w:val="0"/>
      <w:marRight w:val="0"/>
      <w:marTop w:val="0"/>
      <w:marBottom w:val="0"/>
      <w:divBdr>
        <w:top w:val="none" w:sz="0" w:space="0" w:color="auto"/>
        <w:left w:val="none" w:sz="0" w:space="0" w:color="auto"/>
        <w:bottom w:val="none" w:sz="0" w:space="0" w:color="auto"/>
        <w:right w:val="none" w:sz="0" w:space="0" w:color="auto"/>
      </w:divBdr>
    </w:div>
    <w:div w:id="127288844">
      <w:bodyDiv w:val="1"/>
      <w:marLeft w:val="0"/>
      <w:marRight w:val="0"/>
      <w:marTop w:val="0"/>
      <w:marBottom w:val="0"/>
      <w:divBdr>
        <w:top w:val="none" w:sz="0" w:space="0" w:color="auto"/>
        <w:left w:val="none" w:sz="0" w:space="0" w:color="auto"/>
        <w:bottom w:val="none" w:sz="0" w:space="0" w:color="auto"/>
        <w:right w:val="none" w:sz="0" w:space="0" w:color="auto"/>
      </w:divBdr>
    </w:div>
    <w:div w:id="173343894">
      <w:bodyDiv w:val="1"/>
      <w:marLeft w:val="0"/>
      <w:marRight w:val="0"/>
      <w:marTop w:val="0"/>
      <w:marBottom w:val="0"/>
      <w:divBdr>
        <w:top w:val="none" w:sz="0" w:space="0" w:color="auto"/>
        <w:left w:val="none" w:sz="0" w:space="0" w:color="auto"/>
        <w:bottom w:val="none" w:sz="0" w:space="0" w:color="auto"/>
        <w:right w:val="none" w:sz="0" w:space="0" w:color="auto"/>
      </w:divBdr>
    </w:div>
    <w:div w:id="195585141">
      <w:bodyDiv w:val="1"/>
      <w:marLeft w:val="0"/>
      <w:marRight w:val="0"/>
      <w:marTop w:val="0"/>
      <w:marBottom w:val="0"/>
      <w:divBdr>
        <w:top w:val="none" w:sz="0" w:space="0" w:color="auto"/>
        <w:left w:val="none" w:sz="0" w:space="0" w:color="auto"/>
        <w:bottom w:val="none" w:sz="0" w:space="0" w:color="auto"/>
        <w:right w:val="none" w:sz="0" w:space="0" w:color="auto"/>
      </w:divBdr>
    </w:div>
    <w:div w:id="231932454">
      <w:bodyDiv w:val="1"/>
      <w:marLeft w:val="0"/>
      <w:marRight w:val="0"/>
      <w:marTop w:val="0"/>
      <w:marBottom w:val="0"/>
      <w:divBdr>
        <w:top w:val="none" w:sz="0" w:space="0" w:color="auto"/>
        <w:left w:val="none" w:sz="0" w:space="0" w:color="auto"/>
        <w:bottom w:val="none" w:sz="0" w:space="0" w:color="auto"/>
        <w:right w:val="none" w:sz="0" w:space="0" w:color="auto"/>
      </w:divBdr>
    </w:div>
    <w:div w:id="249046819">
      <w:bodyDiv w:val="1"/>
      <w:marLeft w:val="0"/>
      <w:marRight w:val="0"/>
      <w:marTop w:val="0"/>
      <w:marBottom w:val="0"/>
      <w:divBdr>
        <w:top w:val="none" w:sz="0" w:space="0" w:color="auto"/>
        <w:left w:val="none" w:sz="0" w:space="0" w:color="auto"/>
        <w:bottom w:val="none" w:sz="0" w:space="0" w:color="auto"/>
        <w:right w:val="none" w:sz="0" w:space="0" w:color="auto"/>
      </w:divBdr>
    </w:div>
    <w:div w:id="254364741">
      <w:bodyDiv w:val="1"/>
      <w:marLeft w:val="0"/>
      <w:marRight w:val="0"/>
      <w:marTop w:val="0"/>
      <w:marBottom w:val="0"/>
      <w:divBdr>
        <w:top w:val="none" w:sz="0" w:space="0" w:color="auto"/>
        <w:left w:val="none" w:sz="0" w:space="0" w:color="auto"/>
        <w:bottom w:val="none" w:sz="0" w:space="0" w:color="auto"/>
        <w:right w:val="none" w:sz="0" w:space="0" w:color="auto"/>
      </w:divBdr>
    </w:div>
    <w:div w:id="260844283">
      <w:bodyDiv w:val="1"/>
      <w:marLeft w:val="0"/>
      <w:marRight w:val="0"/>
      <w:marTop w:val="0"/>
      <w:marBottom w:val="0"/>
      <w:divBdr>
        <w:top w:val="none" w:sz="0" w:space="0" w:color="auto"/>
        <w:left w:val="none" w:sz="0" w:space="0" w:color="auto"/>
        <w:bottom w:val="none" w:sz="0" w:space="0" w:color="auto"/>
        <w:right w:val="none" w:sz="0" w:space="0" w:color="auto"/>
      </w:divBdr>
    </w:div>
    <w:div w:id="272127822">
      <w:bodyDiv w:val="1"/>
      <w:marLeft w:val="0"/>
      <w:marRight w:val="0"/>
      <w:marTop w:val="0"/>
      <w:marBottom w:val="0"/>
      <w:divBdr>
        <w:top w:val="none" w:sz="0" w:space="0" w:color="auto"/>
        <w:left w:val="none" w:sz="0" w:space="0" w:color="auto"/>
        <w:bottom w:val="none" w:sz="0" w:space="0" w:color="auto"/>
        <w:right w:val="none" w:sz="0" w:space="0" w:color="auto"/>
      </w:divBdr>
    </w:div>
    <w:div w:id="287512350">
      <w:bodyDiv w:val="1"/>
      <w:marLeft w:val="0"/>
      <w:marRight w:val="0"/>
      <w:marTop w:val="0"/>
      <w:marBottom w:val="0"/>
      <w:divBdr>
        <w:top w:val="none" w:sz="0" w:space="0" w:color="auto"/>
        <w:left w:val="none" w:sz="0" w:space="0" w:color="auto"/>
        <w:bottom w:val="none" w:sz="0" w:space="0" w:color="auto"/>
        <w:right w:val="none" w:sz="0" w:space="0" w:color="auto"/>
      </w:divBdr>
    </w:div>
    <w:div w:id="303660143">
      <w:bodyDiv w:val="1"/>
      <w:marLeft w:val="0"/>
      <w:marRight w:val="0"/>
      <w:marTop w:val="0"/>
      <w:marBottom w:val="0"/>
      <w:divBdr>
        <w:top w:val="none" w:sz="0" w:space="0" w:color="auto"/>
        <w:left w:val="none" w:sz="0" w:space="0" w:color="auto"/>
        <w:bottom w:val="none" w:sz="0" w:space="0" w:color="auto"/>
        <w:right w:val="none" w:sz="0" w:space="0" w:color="auto"/>
      </w:divBdr>
    </w:div>
    <w:div w:id="314455160">
      <w:bodyDiv w:val="1"/>
      <w:marLeft w:val="0"/>
      <w:marRight w:val="0"/>
      <w:marTop w:val="0"/>
      <w:marBottom w:val="0"/>
      <w:divBdr>
        <w:top w:val="none" w:sz="0" w:space="0" w:color="auto"/>
        <w:left w:val="none" w:sz="0" w:space="0" w:color="auto"/>
        <w:bottom w:val="none" w:sz="0" w:space="0" w:color="auto"/>
        <w:right w:val="none" w:sz="0" w:space="0" w:color="auto"/>
      </w:divBdr>
    </w:div>
    <w:div w:id="368383351">
      <w:bodyDiv w:val="1"/>
      <w:marLeft w:val="0"/>
      <w:marRight w:val="0"/>
      <w:marTop w:val="0"/>
      <w:marBottom w:val="0"/>
      <w:divBdr>
        <w:top w:val="none" w:sz="0" w:space="0" w:color="auto"/>
        <w:left w:val="none" w:sz="0" w:space="0" w:color="auto"/>
        <w:bottom w:val="none" w:sz="0" w:space="0" w:color="auto"/>
        <w:right w:val="none" w:sz="0" w:space="0" w:color="auto"/>
      </w:divBdr>
    </w:div>
    <w:div w:id="384722747">
      <w:bodyDiv w:val="1"/>
      <w:marLeft w:val="0"/>
      <w:marRight w:val="0"/>
      <w:marTop w:val="0"/>
      <w:marBottom w:val="0"/>
      <w:divBdr>
        <w:top w:val="none" w:sz="0" w:space="0" w:color="auto"/>
        <w:left w:val="none" w:sz="0" w:space="0" w:color="auto"/>
        <w:bottom w:val="none" w:sz="0" w:space="0" w:color="auto"/>
        <w:right w:val="none" w:sz="0" w:space="0" w:color="auto"/>
      </w:divBdr>
    </w:div>
    <w:div w:id="393814049">
      <w:bodyDiv w:val="1"/>
      <w:marLeft w:val="0"/>
      <w:marRight w:val="0"/>
      <w:marTop w:val="0"/>
      <w:marBottom w:val="0"/>
      <w:divBdr>
        <w:top w:val="none" w:sz="0" w:space="0" w:color="auto"/>
        <w:left w:val="none" w:sz="0" w:space="0" w:color="auto"/>
        <w:bottom w:val="none" w:sz="0" w:space="0" w:color="auto"/>
        <w:right w:val="none" w:sz="0" w:space="0" w:color="auto"/>
      </w:divBdr>
    </w:div>
    <w:div w:id="397477206">
      <w:bodyDiv w:val="1"/>
      <w:marLeft w:val="0"/>
      <w:marRight w:val="0"/>
      <w:marTop w:val="0"/>
      <w:marBottom w:val="0"/>
      <w:divBdr>
        <w:top w:val="none" w:sz="0" w:space="0" w:color="auto"/>
        <w:left w:val="none" w:sz="0" w:space="0" w:color="auto"/>
        <w:bottom w:val="none" w:sz="0" w:space="0" w:color="auto"/>
        <w:right w:val="none" w:sz="0" w:space="0" w:color="auto"/>
      </w:divBdr>
    </w:div>
    <w:div w:id="422605329">
      <w:bodyDiv w:val="1"/>
      <w:marLeft w:val="0"/>
      <w:marRight w:val="0"/>
      <w:marTop w:val="0"/>
      <w:marBottom w:val="0"/>
      <w:divBdr>
        <w:top w:val="none" w:sz="0" w:space="0" w:color="auto"/>
        <w:left w:val="none" w:sz="0" w:space="0" w:color="auto"/>
        <w:bottom w:val="none" w:sz="0" w:space="0" w:color="auto"/>
        <w:right w:val="none" w:sz="0" w:space="0" w:color="auto"/>
      </w:divBdr>
    </w:div>
    <w:div w:id="431902358">
      <w:bodyDiv w:val="1"/>
      <w:marLeft w:val="0"/>
      <w:marRight w:val="0"/>
      <w:marTop w:val="0"/>
      <w:marBottom w:val="0"/>
      <w:divBdr>
        <w:top w:val="none" w:sz="0" w:space="0" w:color="auto"/>
        <w:left w:val="none" w:sz="0" w:space="0" w:color="auto"/>
        <w:bottom w:val="none" w:sz="0" w:space="0" w:color="auto"/>
        <w:right w:val="none" w:sz="0" w:space="0" w:color="auto"/>
      </w:divBdr>
    </w:div>
    <w:div w:id="433327030">
      <w:bodyDiv w:val="1"/>
      <w:marLeft w:val="0"/>
      <w:marRight w:val="0"/>
      <w:marTop w:val="0"/>
      <w:marBottom w:val="0"/>
      <w:divBdr>
        <w:top w:val="none" w:sz="0" w:space="0" w:color="auto"/>
        <w:left w:val="none" w:sz="0" w:space="0" w:color="auto"/>
        <w:bottom w:val="none" w:sz="0" w:space="0" w:color="auto"/>
        <w:right w:val="none" w:sz="0" w:space="0" w:color="auto"/>
      </w:divBdr>
    </w:div>
    <w:div w:id="434641816">
      <w:bodyDiv w:val="1"/>
      <w:marLeft w:val="0"/>
      <w:marRight w:val="0"/>
      <w:marTop w:val="0"/>
      <w:marBottom w:val="0"/>
      <w:divBdr>
        <w:top w:val="none" w:sz="0" w:space="0" w:color="auto"/>
        <w:left w:val="none" w:sz="0" w:space="0" w:color="auto"/>
        <w:bottom w:val="none" w:sz="0" w:space="0" w:color="auto"/>
        <w:right w:val="none" w:sz="0" w:space="0" w:color="auto"/>
      </w:divBdr>
    </w:div>
    <w:div w:id="436144269">
      <w:bodyDiv w:val="1"/>
      <w:marLeft w:val="0"/>
      <w:marRight w:val="0"/>
      <w:marTop w:val="0"/>
      <w:marBottom w:val="0"/>
      <w:divBdr>
        <w:top w:val="none" w:sz="0" w:space="0" w:color="auto"/>
        <w:left w:val="none" w:sz="0" w:space="0" w:color="auto"/>
        <w:bottom w:val="none" w:sz="0" w:space="0" w:color="auto"/>
        <w:right w:val="none" w:sz="0" w:space="0" w:color="auto"/>
      </w:divBdr>
    </w:div>
    <w:div w:id="451706214">
      <w:bodyDiv w:val="1"/>
      <w:marLeft w:val="0"/>
      <w:marRight w:val="0"/>
      <w:marTop w:val="0"/>
      <w:marBottom w:val="0"/>
      <w:divBdr>
        <w:top w:val="none" w:sz="0" w:space="0" w:color="auto"/>
        <w:left w:val="none" w:sz="0" w:space="0" w:color="auto"/>
        <w:bottom w:val="none" w:sz="0" w:space="0" w:color="auto"/>
        <w:right w:val="none" w:sz="0" w:space="0" w:color="auto"/>
      </w:divBdr>
    </w:div>
    <w:div w:id="462575179">
      <w:bodyDiv w:val="1"/>
      <w:marLeft w:val="0"/>
      <w:marRight w:val="0"/>
      <w:marTop w:val="0"/>
      <w:marBottom w:val="0"/>
      <w:divBdr>
        <w:top w:val="none" w:sz="0" w:space="0" w:color="auto"/>
        <w:left w:val="none" w:sz="0" w:space="0" w:color="auto"/>
        <w:bottom w:val="none" w:sz="0" w:space="0" w:color="auto"/>
        <w:right w:val="none" w:sz="0" w:space="0" w:color="auto"/>
      </w:divBdr>
    </w:div>
    <w:div w:id="499346041">
      <w:bodyDiv w:val="1"/>
      <w:marLeft w:val="0"/>
      <w:marRight w:val="0"/>
      <w:marTop w:val="0"/>
      <w:marBottom w:val="0"/>
      <w:divBdr>
        <w:top w:val="none" w:sz="0" w:space="0" w:color="auto"/>
        <w:left w:val="none" w:sz="0" w:space="0" w:color="auto"/>
        <w:bottom w:val="none" w:sz="0" w:space="0" w:color="auto"/>
        <w:right w:val="none" w:sz="0" w:space="0" w:color="auto"/>
      </w:divBdr>
    </w:div>
    <w:div w:id="518080376">
      <w:bodyDiv w:val="1"/>
      <w:marLeft w:val="0"/>
      <w:marRight w:val="0"/>
      <w:marTop w:val="0"/>
      <w:marBottom w:val="0"/>
      <w:divBdr>
        <w:top w:val="none" w:sz="0" w:space="0" w:color="auto"/>
        <w:left w:val="none" w:sz="0" w:space="0" w:color="auto"/>
        <w:bottom w:val="none" w:sz="0" w:space="0" w:color="auto"/>
        <w:right w:val="none" w:sz="0" w:space="0" w:color="auto"/>
      </w:divBdr>
    </w:div>
    <w:div w:id="526794147">
      <w:bodyDiv w:val="1"/>
      <w:marLeft w:val="0"/>
      <w:marRight w:val="0"/>
      <w:marTop w:val="0"/>
      <w:marBottom w:val="0"/>
      <w:divBdr>
        <w:top w:val="none" w:sz="0" w:space="0" w:color="auto"/>
        <w:left w:val="none" w:sz="0" w:space="0" w:color="auto"/>
        <w:bottom w:val="none" w:sz="0" w:space="0" w:color="auto"/>
        <w:right w:val="none" w:sz="0" w:space="0" w:color="auto"/>
      </w:divBdr>
    </w:div>
    <w:div w:id="536746164">
      <w:bodyDiv w:val="1"/>
      <w:marLeft w:val="0"/>
      <w:marRight w:val="0"/>
      <w:marTop w:val="0"/>
      <w:marBottom w:val="0"/>
      <w:divBdr>
        <w:top w:val="none" w:sz="0" w:space="0" w:color="auto"/>
        <w:left w:val="none" w:sz="0" w:space="0" w:color="auto"/>
        <w:bottom w:val="none" w:sz="0" w:space="0" w:color="auto"/>
        <w:right w:val="none" w:sz="0" w:space="0" w:color="auto"/>
      </w:divBdr>
    </w:div>
    <w:div w:id="538124523">
      <w:bodyDiv w:val="1"/>
      <w:marLeft w:val="0"/>
      <w:marRight w:val="0"/>
      <w:marTop w:val="0"/>
      <w:marBottom w:val="0"/>
      <w:divBdr>
        <w:top w:val="none" w:sz="0" w:space="0" w:color="auto"/>
        <w:left w:val="none" w:sz="0" w:space="0" w:color="auto"/>
        <w:bottom w:val="none" w:sz="0" w:space="0" w:color="auto"/>
        <w:right w:val="none" w:sz="0" w:space="0" w:color="auto"/>
      </w:divBdr>
    </w:div>
    <w:div w:id="556665403">
      <w:bodyDiv w:val="1"/>
      <w:marLeft w:val="0"/>
      <w:marRight w:val="0"/>
      <w:marTop w:val="0"/>
      <w:marBottom w:val="0"/>
      <w:divBdr>
        <w:top w:val="none" w:sz="0" w:space="0" w:color="auto"/>
        <w:left w:val="none" w:sz="0" w:space="0" w:color="auto"/>
        <w:bottom w:val="none" w:sz="0" w:space="0" w:color="auto"/>
        <w:right w:val="none" w:sz="0" w:space="0" w:color="auto"/>
      </w:divBdr>
    </w:div>
    <w:div w:id="558520297">
      <w:bodyDiv w:val="1"/>
      <w:marLeft w:val="0"/>
      <w:marRight w:val="0"/>
      <w:marTop w:val="0"/>
      <w:marBottom w:val="0"/>
      <w:divBdr>
        <w:top w:val="none" w:sz="0" w:space="0" w:color="auto"/>
        <w:left w:val="none" w:sz="0" w:space="0" w:color="auto"/>
        <w:bottom w:val="none" w:sz="0" w:space="0" w:color="auto"/>
        <w:right w:val="none" w:sz="0" w:space="0" w:color="auto"/>
      </w:divBdr>
    </w:div>
    <w:div w:id="560792480">
      <w:bodyDiv w:val="1"/>
      <w:marLeft w:val="0"/>
      <w:marRight w:val="0"/>
      <w:marTop w:val="0"/>
      <w:marBottom w:val="0"/>
      <w:divBdr>
        <w:top w:val="none" w:sz="0" w:space="0" w:color="auto"/>
        <w:left w:val="none" w:sz="0" w:space="0" w:color="auto"/>
        <w:bottom w:val="none" w:sz="0" w:space="0" w:color="auto"/>
        <w:right w:val="none" w:sz="0" w:space="0" w:color="auto"/>
      </w:divBdr>
    </w:div>
    <w:div w:id="561907253">
      <w:bodyDiv w:val="1"/>
      <w:marLeft w:val="0"/>
      <w:marRight w:val="0"/>
      <w:marTop w:val="0"/>
      <w:marBottom w:val="0"/>
      <w:divBdr>
        <w:top w:val="none" w:sz="0" w:space="0" w:color="auto"/>
        <w:left w:val="none" w:sz="0" w:space="0" w:color="auto"/>
        <w:bottom w:val="none" w:sz="0" w:space="0" w:color="auto"/>
        <w:right w:val="none" w:sz="0" w:space="0" w:color="auto"/>
      </w:divBdr>
    </w:div>
    <w:div w:id="578519030">
      <w:bodyDiv w:val="1"/>
      <w:marLeft w:val="0"/>
      <w:marRight w:val="0"/>
      <w:marTop w:val="0"/>
      <w:marBottom w:val="0"/>
      <w:divBdr>
        <w:top w:val="none" w:sz="0" w:space="0" w:color="auto"/>
        <w:left w:val="none" w:sz="0" w:space="0" w:color="auto"/>
        <w:bottom w:val="none" w:sz="0" w:space="0" w:color="auto"/>
        <w:right w:val="none" w:sz="0" w:space="0" w:color="auto"/>
      </w:divBdr>
    </w:div>
    <w:div w:id="584462261">
      <w:bodyDiv w:val="1"/>
      <w:marLeft w:val="0"/>
      <w:marRight w:val="0"/>
      <w:marTop w:val="0"/>
      <w:marBottom w:val="0"/>
      <w:divBdr>
        <w:top w:val="none" w:sz="0" w:space="0" w:color="auto"/>
        <w:left w:val="none" w:sz="0" w:space="0" w:color="auto"/>
        <w:bottom w:val="none" w:sz="0" w:space="0" w:color="auto"/>
        <w:right w:val="none" w:sz="0" w:space="0" w:color="auto"/>
      </w:divBdr>
    </w:div>
    <w:div w:id="597257890">
      <w:bodyDiv w:val="1"/>
      <w:marLeft w:val="0"/>
      <w:marRight w:val="0"/>
      <w:marTop w:val="0"/>
      <w:marBottom w:val="0"/>
      <w:divBdr>
        <w:top w:val="none" w:sz="0" w:space="0" w:color="auto"/>
        <w:left w:val="none" w:sz="0" w:space="0" w:color="auto"/>
        <w:bottom w:val="none" w:sz="0" w:space="0" w:color="auto"/>
        <w:right w:val="none" w:sz="0" w:space="0" w:color="auto"/>
      </w:divBdr>
    </w:div>
    <w:div w:id="604120108">
      <w:bodyDiv w:val="1"/>
      <w:marLeft w:val="0"/>
      <w:marRight w:val="0"/>
      <w:marTop w:val="0"/>
      <w:marBottom w:val="0"/>
      <w:divBdr>
        <w:top w:val="none" w:sz="0" w:space="0" w:color="auto"/>
        <w:left w:val="none" w:sz="0" w:space="0" w:color="auto"/>
        <w:bottom w:val="none" w:sz="0" w:space="0" w:color="auto"/>
        <w:right w:val="none" w:sz="0" w:space="0" w:color="auto"/>
      </w:divBdr>
    </w:div>
    <w:div w:id="615408053">
      <w:bodyDiv w:val="1"/>
      <w:marLeft w:val="0"/>
      <w:marRight w:val="0"/>
      <w:marTop w:val="0"/>
      <w:marBottom w:val="0"/>
      <w:divBdr>
        <w:top w:val="none" w:sz="0" w:space="0" w:color="auto"/>
        <w:left w:val="none" w:sz="0" w:space="0" w:color="auto"/>
        <w:bottom w:val="none" w:sz="0" w:space="0" w:color="auto"/>
        <w:right w:val="none" w:sz="0" w:space="0" w:color="auto"/>
      </w:divBdr>
    </w:div>
    <w:div w:id="627125282">
      <w:bodyDiv w:val="1"/>
      <w:marLeft w:val="0"/>
      <w:marRight w:val="0"/>
      <w:marTop w:val="0"/>
      <w:marBottom w:val="0"/>
      <w:divBdr>
        <w:top w:val="none" w:sz="0" w:space="0" w:color="auto"/>
        <w:left w:val="none" w:sz="0" w:space="0" w:color="auto"/>
        <w:bottom w:val="none" w:sz="0" w:space="0" w:color="auto"/>
        <w:right w:val="none" w:sz="0" w:space="0" w:color="auto"/>
      </w:divBdr>
    </w:div>
    <w:div w:id="633412145">
      <w:bodyDiv w:val="1"/>
      <w:marLeft w:val="0"/>
      <w:marRight w:val="0"/>
      <w:marTop w:val="0"/>
      <w:marBottom w:val="0"/>
      <w:divBdr>
        <w:top w:val="none" w:sz="0" w:space="0" w:color="auto"/>
        <w:left w:val="none" w:sz="0" w:space="0" w:color="auto"/>
        <w:bottom w:val="none" w:sz="0" w:space="0" w:color="auto"/>
        <w:right w:val="none" w:sz="0" w:space="0" w:color="auto"/>
      </w:divBdr>
    </w:div>
    <w:div w:id="647396553">
      <w:bodyDiv w:val="1"/>
      <w:marLeft w:val="0"/>
      <w:marRight w:val="0"/>
      <w:marTop w:val="0"/>
      <w:marBottom w:val="0"/>
      <w:divBdr>
        <w:top w:val="none" w:sz="0" w:space="0" w:color="auto"/>
        <w:left w:val="none" w:sz="0" w:space="0" w:color="auto"/>
        <w:bottom w:val="none" w:sz="0" w:space="0" w:color="auto"/>
        <w:right w:val="none" w:sz="0" w:space="0" w:color="auto"/>
      </w:divBdr>
    </w:div>
    <w:div w:id="650015868">
      <w:bodyDiv w:val="1"/>
      <w:marLeft w:val="0"/>
      <w:marRight w:val="0"/>
      <w:marTop w:val="0"/>
      <w:marBottom w:val="0"/>
      <w:divBdr>
        <w:top w:val="none" w:sz="0" w:space="0" w:color="auto"/>
        <w:left w:val="none" w:sz="0" w:space="0" w:color="auto"/>
        <w:bottom w:val="none" w:sz="0" w:space="0" w:color="auto"/>
        <w:right w:val="none" w:sz="0" w:space="0" w:color="auto"/>
      </w:divBdr>
    </w:div>
    <w:div w:id="650673411">
      <w:bodyDiv w:val="1"/>
      <w:marLeft w:val="0"/>
      <w:marRight w:val="0"/>
      <w:marTop w:val="0"/>
      <w:marBottom w:val="0"/>
      <w:divBdr>
        <w:top w:val="none" w:sz="0" w:space="0" w:color="auto"/>
        <w:left w:val="none" w:sz="0" w:space="0" w:color="auto"/>
        <w:bottom w:val="none" w:sz="0" w:space="0" w:color="auto"/>
        <w:right w:val="none" w:sz="0" w:space="0" w:color="auto"/>
      </w:divBdr>
    </w:div>
    <w:div w:id="654574425">
      <w:bodyDiv w:val="1"/>
      <w:marLeft w:val="0"/>
      <w:marRight w:val="0"/>
      <w:marTop w:val="0"/>
      <w:marBottom w:val="0"/>
      <w:divBdr>
        <w:top w:val="none" w:sz="0" w:space="0" w:color="auto"/>
        <w:left w:val="none" w:sz="0" w:space="0" w:color="auto"/>
        <w:bottom w:val="none" w:sz="0" w:space="0" w:color="auto"/>
        <w:right w:val="none" w:sz="0" w:space="0" w:color="auto"/>
      </w:divBdr>
    </w:div>
    <w:div w:id="659848727">
      <w:bodyDiv w:val="1"/>
      <w:marLeft w:val="0"/>
      <w:marRight w:val="0"/>
      <w:marTop w:val="0"/>
      <w:marBottom w:val="0"/>
      <w:divBdr>
        <w:top w:val="none" w:sz="0" w:space="0" w:color="auto"/>
        <w:left w:val="none" w:sz="0" w:space="0" w:color="auto"/>
        <w:bottom w:val="none" w:sz="0" w:space="0" w:color="auto"/>
        <w:right w:val="none" w:sz="0" w:space="0" w:color="auto"/>
      </w:divBdr>
    </w:div>
    <w:div w:id="664014729">
      <w:bodyDiv w:val="1"/>
      <w:marLeft w:val="0"/>
      <w:marRight w:val="0"/>
      <w:marTop w:val="0"/>
      <w:marBottom w:val="0"/>
      <w:divBdr>
        <w:top w:val="none" w:sz="0" w:space="0" w:color="auto"/>
        <w:left w:val="none" w:sz="0" w:space="0" w:color="auto"/>
        <w:bottom w:val="none" w:sz="0" w:space="0" w:color="auto"/>
        <w:right w:val="none" w:sz="0" w:space="0" w:color="auto"/>
      </w:divBdr>
    </w:div>
    <w:div w:id="665136022">
      <w:bodyDiv w:val="1"/>
      <w:marLeft w:val="0"/>
      <w:marRight w:val="0"/>
      <w:marTop w:val="0"/>
      <w:marBottom w:val="0"/>
      <w:divBdr>
        <w:top w:val="none" w:sz="0" w:space="0" w:color="auto"/>
        <w:left w:val="none" w:sz="0" w:space="0" w:color="auto"/>
        <w:bottom w:val="none" w:sz="0" w:space="0" w:color="auto"/>
        <w:right w:val="none" w:sz="0" w:space="0" w:color="auto"/>
      </w:divBdr>
    </w:div>
    <w:div w:id="678894707">
      <w:bodyDiv w:val="1"/>
      <w:marLeft w:val="0"/>
      <w:marRight w:val="0"/>
      <w:marTop w:val="0"/>
      <w:marBottom w:val="0"/>
      <w:divBdr>
        <w:top w:val="none" w:sz="0" w:space="0" w:color="auto"/>
        <w:left w:val="none" w:sz="0" w:space="0" w:color="auto"/>
        <w:bottom w:val="none" w:sz="0" w:space="0" w:color="auto"/>
        <w:right w:val="none" w:sz="0" w:space="0" w:color="auto"/>
      </w:divBdr>
    </w:div>
    <w:div w:id="679894257">
      <w:bodyDiv w:val="1"/>
      <w:marLeft w:val="0"/>
      <w:marRight w:val="0"/>
      <w:marTop w:val="0"/>
      <w:marBottom w:val="0"/>
      <w:divBdr>
        <w:top w:val="none" w:sz="0" w:space="0" w:color="auto"/>
        <w:left w:val="none" w:sz="0" w:space="0" w:color="auto"/>
        <w:bottom w:val="none" w:sz="0" w:space="0" w:color="auto"/>
        <w:right w:val="none" w:sz="0" w:space="0" w:color="auto"/>
      </w:divBdr>
    </w:div>
    <w:div w:id="680089402">
      <w:bodyDiv w:val="1"/>
      <w:marLeft w:val="0"/>
      <w:marRight w:val="0"/>
      <w:marTop w:val="0"/>
      <w:marBottom w:val="0"/>
      <w:divBdr>
        <w:top w:val="none" w:sz="0" w:space="0" w:color="auto"/>
        <w:left w:val="none" w:sz="0" w:space="0" w:color="auto"/>
        <w:bottom w:val="none" w:sz="0" w:space="0" w:color="auto"/>
        <w:right w:val="none" w:sz="0" w:space="0" w:color="auto"/>
      </w:divBdr>
    </w:div>
    <w:div w:id="699937877">
      <w:bodyDiv w:val="1"/>
      <w:marLeft w:val="0"/>
      <w:marRight w:val="0"/>
      <w:marTop w:val="0"/>
      <w:marBottom w:val="0"/>
      <w:divBdr>
        <w:top w:val="none" w:sz="0" w:space="0" w:color="auto"/>
        <w:left w:val="none" w:sz="0" w:space="0" w:color="auto"/>
        <w:bottom w:val="none" w:sz="0" w:space="0" w:color="auto"/>
        <w:right w:val="none" w:sz="0" w:space="0" w:color="auto"/>
      </w:divBdr>
    </w:div>
    <w:div w:id="720061651">
      <w:bodyDiv w:val="1"/>
      <w:marLeft w:val="0"/>
      <w:marRight w:val="0"/>
      <w:marTop w:val="0"/>
      <w:marBottom w:val="0"/>
      <w:divBdr>
        <w:top w:val="none" w:sz="0" w:space="0" w:color="auto"/>
        <w:left w:val="none" w:sz="0" w:space="0" w:color="auto"/>
        <w:bottom w:val="none" w:sz="0" w:space="0" w:color="auto"/>
        <w:right w:val="none" w:sz="0" w:space="0" w:color="auto"/>
      </w:divBdr>
    </w:div>
    <w:div w:id="728764491">
      <w:bodyDiv w:val="1"/>
      <w:marLeft w:val="0"/>
      <w:marRight w:val="0"/>
      <w:marTop w:val="0"/>
      <w:marBottom w:val="0"/>
      <w:divBdr>
        <w:top w:val="none" w:sz="0" w:space="0" w:color="auto"/>
        <w:left w:val="none" w:sz="0" w:space="0" w:color="auto"/>
        <w:bottom w:val="none" w:sz="0" w:space="0" w:color="auto"/>
        <w:right w:val="none" w:sz="0" w:space="0" w:color="auto"/>
      </w:divBdr>
    </w:div>
    <w:div w:id="729428296">
      <w:bodyDiv w:val="1"/>
      <w:marLeft w:val="0"/>
      <w:marRight w:val="0"/>
      <w:marTop w:val="0"/>
      <w:marBottom w:val="0"/>
      <w:divBdr>
        <w:top w:val="none" w:sz="0" w:space="0" w:color="auto"/>
        <w:left w:val="none" w:sz="0" w:space="0" w:color="auto"/>
        <w:bottom w:val="none" w:sz="0" w:space="0" w:color="auto"/>
        <w:right w:val="none" w:sz="0" w:space="0" w:color="auto"/>
      </w:divBdr>
    </w:div>
    <w:div w:id="754859532">
      <w:bodyDiv w:val="1"/>
      <w:marLeft w:val="0"/>
      <w:marRight w:val="0"/>
      <w:marTop w:val="0"/>
      <w:marBottom w:val="0"/>
      <w:divBdr>
        <w:top w:val="none" w:sz="0" w:space="0" w:color="auto"/>
        <w:left w:val="none" w:sz="0" w:space="0" w:color="auto"/>
        <w:bottom w:val="none" w:sz="0" w:space="0" w:color="auto"/>
        <w:right w:val="none" w:sz="0" w:space="0" w:color="auto"/>
      </w:divBdr>
    </w:div>
    <w:div w:id="756251639">
      <w:bodyDiv w:val="1"/>
      <w:marLeft w:val="0"/>
      <w:marRight w:val="0"/>
      <w:marTop w:val="0"/>
      <w:marBottom w:val="0"/>
      <w:divBdr>
        <w:top w:val="none" w:sz="0" w:space="0" w:color="auto"/>
        <w:left w:val="none" w:sz="0" w:space="0" w:color="auto"/>
        <w:bottom w:val="none" w:sz="0" w:space="0" w:color="auto"/>
        <w:right w:val="none" w:sz="0" w:space="0" w:color="auto"/>
      </w:divBdr>
    </w:div>
    <w:div w:id="807863317">
      <w:bodyDiv w:val="1"/>
      <w:marLeft w:val="0"/>
      <w:marRight w:val="0"/>
      <w:marTop w:val="0"/>
      <w:marBottom w:val="0"/>
      <w:divBdr>
        <w:top w:val="none" w:sz="0" w:space="0" w:color="auto"/>
        <w:left w:val="none" w:sz="0" w:space="0" w:color="auto"/>
        <w:bottom w:val="none" w:sz="0" w:space="0" w:color="auto"/>
        <w:right w:val="none" w:sz="0" w:space="0" w:color="auto"/>
      </w:divBdr>
    </w:div>
    <w:div w:id="841353379">
      <w:bodyDiv w:val="1"/>
      <w:marLeft w:val="0"/>
      <w:marRight w:val="0"/>
      <w:marTop w:val="0"/>
      <w:marBottom w:val="0"/>
      <w:divBdr>
        <w:top w:val="none" w:sz="0" w:space="0" w:color="auto"/>
        <w:left w:val="none" w:sz="0" w:space="0" w:color="auto"/>
        <w:bottom w:val="none" w:sz="0" w:space="0" w:color="auto"/>
        <w:right w:val="none" w:sz="0" w:space="0" w:color="auto"/>
      </w:divBdr>
    </w:div>
    <w:div w:id="859124312">
      <w:bodyDiv w:val="1"/>
      <w:marLeft w:val="0"/>
      <w:marRight w:val="0"/>
      <w:marTop w:val="0"/>
      <w:marBottom w:val="0"/>
      <w:divBdr>
        <w:top w:val="none" w:sz="0" w:space="0" w:color="auto"/>
        <w:left w:val="none" w:sz="0" w:space="0" w:color="auto"/>
        <w:bottom w:val="none" w:sz="0" w:space="0" w:color="auto"/>
        <w:right w:val="none" w:sz="0" w:space="0" w:color="auto"/>
      </w:divBdr>
    </w:div>
    <w:div w:id="867792782">
      <w:bodyDiv w:val="1"/>
      <w:marLeft w:val="0"/>
      <w:marRight w:val="0"/>
      <w:marTop w:val="0"/>
      <w:marBottom w:val="0"/>
      <w:divBdr>
        <w:top w:val="none" w:sz="0" w:space="0" w:color="auto"/>
        <w:left w:val="none" w:sz="0" w:space="0" w:color="auto"/>
        <w:bottom w:val="none" w:sz="0" w:space="0" w:color="auto"/>
        <w:right w:val="none" w:sz="0" w:space="0" w:color="auto"/>
      </w:divBdr>
    </w:div>
    <w:div w:id="873078983">
      <w:bodyDiv w:val="1"/>
      <w:marLeft w:val="0"/>
      <w:marRight w:val="0"/>
      <w:marTop w:val="0"/>
      <w:marBottom w:val="0"/>
      <w:divBdr>
        <w:top w:val="none" w:sz="0" w:space="0" w:color="auto"/>
        <w:left w:val="none" w:sz="0" w:space="0" w:color="auto"/>
        <w:bottom w:val="none" w:sz="0" w:space="0" w:color="auto"/>
        <w:right w:val="none" w:sz="0" w:space="0" w:color="auto"/>
      </w:divBdr>
    </w:div>
    <w:div w:id="873227361">
      <w:bodyDiv w:val="1"/>
      <w:marLeft w:val="0"/>
      <w:marRight w:val="0"/>
      <w:marTop w:val="0"/>
      <w:marBottom w:val="0"/>
      <w:divBdr>
        <w:top w:val="none" w:sz="0" w:space="0" w:color="auto"/>
        <w:left w:val="none" w:sz="0" w:space="0" w:color="auto"/>
        <w:bottom w:val="none" w:sz="0" w:space="0" w:color="auto"/>
        <w:right w:val="none" w:sz="0" w:space="0" w:color="auto"/>
      </w:divBdr>
    </w:div>
    <w:div w:id="894969472">
      <w:bodyDiv w:val="1"/>
      <w:marLeft w:val="0"/>
      <w:marRight w:val="0"/>
      <w:marTop w:val="0"/>
      <w:marBottom w:val="0"/>
      <w:divBdr>
        <w:top w:val="none" w:sz="0" w:space="0" w:color="auto"/>
        <w:left w:val="none" w:sz="0" w:space="0" w:color="auto"/>
        <w:bottom w:val="none" w:sz="0" w:space="0" w:color="auto"/>
        <w:right w:val="none" w:sz="0" w:space="0" w:color="auto"/>
      </w:divBdr>
    </w:div>
    <w:div w:id="910114314">
      <w:bodyDiv w:val="1"/>
      <w:marLeft w:val="0"/>
      <w:marRight w:val="0"/>
      <w:marTop w:val="0"/>
      <w:marBottom w:val="0"/>
      <w:divBdr>
        <w:top w:val="none" w:sz="0" w:space="0" w:color="auto"/>
        <w:left w:val="none" w:sz="0" w:space="0" w:color="auto"/>
        <w:bottom w:val="none" w:sz="0" w:space="0" w:color="auto"/>
        <w:right w:val="none" w:sz="0" w:space="0" w:color="auto"/>
      </w:divBdr>
    </w:div>
    <w:div w:id="922909914">
      <w:bodyDiv w:val="1"/>
      <w:marLeft w:val="0"/>
      <w:marRight w:val="0"/>
      <w:marTop w:val="0"/>
      <w:marBottom w:val="0"/>
      <w:divBdr>
        <w:top w:val="none" w:sz="0" w:space="0" w:color="auto"/>
        <w:left w:val="none" w:sz="0" w:space="0" w:color="auto"/>
        <w:bottom w:val="none" w:sz="0" w:space="0" w:color="auto"/>
        <w:right w:val="none" w:sz="0" w:space="0" w:color="auto"/>
      </w:divBdr>
    </w:div>
    <w:div w:id="956255504">
      <w:bodyDiv w:val="1"/>
      <w:marLeft w:val="0"/>
      <w:marRight w:val="0"/>
      <w:marTop w:val="0"/>
      <w:marBottom w:val="0"/>
      <w:divBdr>
        <w:top w:val="none" w:sz="0" w:space="0" w:color="auto"/>
        <w:left w:val="none" w:sz="0" w:space="0" w:color="auto"/>
        <w:bottom w:val="none" w:sz="0" w:space="0" w:color="auto"/>
        <w:right w:val="none" w:sz="0" w:space="0" w:color="auto"/>
      </w:divBdr>
      <w:divsChild>
        <w:div w:id="484199200">
          <w:marLeft w:val="0"/>
          <w:marRight w:val="0"/>
          <w:marTop w:val="0"/>
          <w:marBottom w:val="200"/>
          <w:divBdr>
            <w:top w:val="none" w:sz="0" w:space="0" w:color="auto"/>
            <w:left w:val="none" w:sz="0" w:space="0" w:color="auto"/>
            <w:bottom w:val="none" w:sz="0" w:space="0" w:color="auto"/>
            <w:right w:val="none" w:sz="0" w:space="0" w:color="auto"/>
          </w:divBdr>
        </w:div>
      </w:divsChild>
    </w:div>
    <w:div w:id="962347408">
      <w:bodyDiv w:val="1"/>
      <w:marLeft w:val="0"/>
      <w:marRight w:val="0"/>
      <w:marTop w:val="0"/>
      <w:marBottom w:val="0"/>
      <w:divBdr>
        <w:top w:val="none" w:sz="0" w:space="0" w:color="auto"/>
        <w:left w:val="none" w:sz="0" w:space="0" w:color="auto"/>
        <w:bottom w:val="none" w:sz="0" w:space="0" w:color="auto"/>
        <w:right w:val="none" w:sz="0" w:space="0" w:color="auto"/>
      </w:divBdr>
    </w:div>
    <w:div w:id="963274899">
      <w:bodyDiv w:val="1"/>
      <w:marLeft w:val="0"/>
      <w:marRight w:val="0"/>
      <w:marTop w:val="0"/>
      <w:marBottom w:val="0"/>
      <w:divBdr>
        <w:top w:val="none" w:sz="0" w:space="0" w:color="auto"/>
        <w:left w:val="none" w:sz="0" w:space="0" w:color="auto"/>
        <w:bottom w:val="none" w:sz="0" w:space="0" w:color="auto"/>
        <w:right w:val="none" w:sz="0" w:space="0" w:color="auto"/>
      </w:divBdr>
    </w:div>
    <w:div w:id="965158596">
      <w:bodyDiv w:val="1"/>
      <w:marLeft w:val="0"/>
      <w:marRight w:val="0"/>
      <w:marTop w:val="0"/>
      <w:marBottom w:val="0"/>
      <w:divBdr>
        <w:top w:val="none" w:sz="0" w:space="0" w:color="auto"/>
        <w:left w:val="none" w:sz="0" w:space="0" w:color="auto"/>
        <w:bottom w:val="none" w:sz="0" w:space="0" w:color="auto"/>
        <w:right w:val="none" w:sz="0" w:space="0" w:color="auto"/>
      </w:divBdr>
    </w:div>
    <w:div w:id="972709760">
      <w:bodyDiv w:val="1"/>
      <w:marLeft w:val="0"/>
      <w:marRight w:val="0"/>
      <w:marTop w:val="0"/>
      <w:marBottom w:val="0"/>
      <w:divBdr>
        <w:top w:val="none" w:sz="0" w:space="0" w:color="auto"/>
        <w:left w:val="none" w:sz="0" w:space="0" w:color="auto"/>
        <w:bottom w:val="none" w:sz="0" w:space="0" w:color="auto"/>
        <w:right w:val="none" w:sz="0" w:space="0" w:color="auto"/>
      </w:divBdr>
    </w:div>
    <w:div w:id="974722752">
      <w:bodyDiv w:val="1"/>
      <w:marLeft w:val="0"/>
      <w:marRight w:val="0"/>
      <w:marTop w:val="0"/>
      <w:marBottom w:val="0"/>
      <w:divBdr>
        <w:top w:val="none" w:sz="0" w:space="0" w:color="auto"/>
        <w:left w:val="none" w:sz="0" w:space="0" w:color="auto"/>
        <w:bottom w:val="none" w:sz="0" w:space="0" w:color="auto"/>
        <w:right w:val="none" w:sz="0" w:space="0" w:color="auto"/>
      </w:divBdr>
    </w:div>
    <w:div w:id="1002784079">
      <w:bodyDiv w:val="1"/>
      <w:marLeft w:val="0"/>
      <w:marRight w:val="0"/>
      <w:marTop w:val="0"/>
      <w:marBottom w:val="0"/>
      <w:divBdr>
        <w:top w:val="none" w:sz="0" w:space="0" w:color="auto"/>
        <w:left w:val="none" w:sz="0" w:space="0" w:color="auto"/>
        <w:bottom w:val="none" w:sz="0" w:space="0" w:color="auto"/>
        <w:right w:val="none" w:sz="0" w:space="0" w:color="auto"/>
      </w:divBdr>
    </w:div>
    <w:div w:id="1008679922">
      <w:bodyDiv w:val="1"/>
      <w:marLeft w:val="0"/>
      <w:marRight w:val="0"/>
      <w:marTop w:val="0"/>
      <w:marBottom w:val="0"/>
      <w:divBdr>
        <w:top w:val="none" w:sz="0" w:space="0" w:color="auto"/>
        <w:left w:val="none" w:sz="0" w:space="0" w:color="auto"/>
        <w:bottom w:val="none" w:sz="0" w:space="0" w:color="auto"/>
        <w:right w:val="none" w:sz="0" w:space="0" w:color="auto"/>
      </w:divBdr>
    </w:div>
    <w:div w:id="1012876837">
      <w:bodyDiv w:val="1"/>
      <w:marLeft w:val="0"/>
      <w:marRight w:val="0"/>
      <w:marTop w:val="0"/>
      <w:marBottom w:val="0"/>
      <w:divBdr>
        <w:top w:val="none" w:sz="0" w:space="0" w:color="auto"/>
        <w:left w:val="none" w:sz="0" w:space="0" w:color="auto"/>
        <w:bottom w:val="none" w:sz="0" w:space="0" w:color="auto"/>
        <w:right w:val="none" w:sz="0" w:space="0" w:color="auto"/>
      </w:divBdr>
    </w:div>
    <w:div w:id="1016660394">
      <w:bodyDiv w:val="1"/>
      <w:marLeft w:val="0"/>
      <w:marRight w:val="0"/>
      <w:marTop w:val="0"/>
      <w:marBottom w:val="0"/>
      <w:divBdr>
        <w:top w:val="none" w:sz="0" w:space="0" w:color="auto"/>
        <w:left w:val="none" w:sz="0" w:space="0" w:color="auto"/>
        <w:bottom w:val="none" w:sz="0" w:space="0" w:color="auto"/>
        <w:right w:val="none" w:sz="0" w:space="0" w:color="auto"/>
      </w:divBdr>
    </w:div>
    <w:div w:id="1026634261">
      <w:bodyDiv w:val="1"/>
      <w:marLeft w:val="0"/>
      <w:marRight w:val="0"/>
      <w:marTop w:val="0"/>
      <w:marBottom w:val="0"/>
      <w:divBdr>
        <w:top w:val="none" w:sz="0" w:space="0" w:color="auto"/>
        <w:left w:val="none" w:sz="0" w:space="0" w:color="auto"/>
        <w:bottom w:val="none" w:sz="0" w:space="0" w:color="auto"/>
        <w:right w:val="none" w:sz="0" w:space="0" w:color="auto"/>
      </w:divBdr>
    </w:div>
    <w:div w:id="1058627447">
      <w:bodyDiv w:val="1"/>
      <w:marLeft w:val="0"/>
      <w:marRight w:val="0"/>
      <w:marTop w:val="0"/>
      <w:marBottom w:val="0"/>
      <w:divBdr>
        <w:top w:val="none" w:sz="0" w:space="0" w:color="auto"/>
        <w:left w:val="none" w:sz="0" w:space="0" w:color="auto"/>
        <w:bottom w:val="none" w:sz="0" w:space="0" w:color="auto"/>
        <w:right w:val="none" w:sz="0" w:space="0" w:color="auto"/>
      </w:divBdr>
    </w:div>
    <w:div w:id="1064837354">
      <w:bodyDiv w:val="1"/>
      <w:marLeft w:val="0"/>
      <w:marRight w:val="0"/>
      <w:marTop w:val="0"/>
      <w:marBottom w:val="0"/>
      <w:divBdr>
        <w:top w:val="none" w:sz="0" w:space="0" w:color="auto"/>
        <w:left w:val="none" w:sz="0" w:space="0" w:color="auto"/>
        <w:bottom w:val="none" w:sz="0" w:space="0" w:color="auto"/>
        <w:right w:val="none" w:sz="0" w:space="0" w:color="auto"/>
      </w:divBdr>
    </w:div>
    <w:div w:id="1066490499">
      <w:bodyDiv w:val="1"/>
      <w:marLeft w:val="0"/>
      <w:marRight w:val="0"/>
      <w:marTop w:val="0"/>
      <w:marBottom w:val="0"/>
      <w:divBdr>
        <w:top w:val="none" w:sz="0" w:space="0" w:color="auto"/>
        <w:left w:val="none" w:sz="0" w:space="0" w:color="auto"/>
        <w:bottom w:val="none" w:sz="0" w:space="0" w:color="auto"/>
        <w:right w:val="none" w:sz="0" w:space="0" w:color="auto"/>
      </w:divBdr>
    </w:div>
    <w:div w:id="1068771019">
      <w:bodyDiv w:val="1"/>
      <w:marLeft w:val="0"/>
      <w:marRight w:val="0"/>
      <w:marTop w:val="0"/>
      <w:marBottom w:val="0"/>
      <w:divBdr>
        <w:top w:val="none" w:sz="0" w:space="0" w:color="auto"/>
        <w:left w:val="none" w:sz="0" w:space="0" w:color="auto"/>
        <w:bottom w:val="none" w:sz="0" w:space="0" w:color="auto"/>
        <w:right w:val="none" w:sz="0" w:space="0" w:color="auto"/>
      </w:divBdr>
    </w:div>
    <w:div w:id="1076316100">
      <w:bodyDiv w:val="1"/>
      <w:marLeft w:val="0"/>
      <w:marRight w:val="0"/>
      <w:marTop w:val="0"/>
      <w:marBottom w:val="0"/>
      <w:divBdr>
        <w:top w:val="none" w:sz="0" w:space="0" w:color="auto"/>
        <w:left w:val="none" w:sz="0" w:space="0" w:color="auto"/>
        <w:bottom w:val="none" w:sz="0" w:space="0" w:color="auto"/>
        <w:right w:val="none" w:sz="0" w:space="0" w:color="auto"/>
      </w:divBdr>
    </w:div>
    <w:div w:id="1080833390">
      <w:bodyDiv w:val="1"/>
      <w:marLeft w:val="0"/>
      <w:marRight w:val="0"/>
      <w:marTop w:val="0"/>
      <w:marBottom w:val="0"/>
      <w:divBdr>
        <w:top w:val="none" w:sz="0" w:space="0" w:color="auto"/>
        <w:left w:val="none" w:sz="0" w:space="0" w:color="auto"/>
        <w:bottom w:val="none" w:sz="0" w:space="0" w:color="auto"/>
        <w:right w:val="none" w:sz="0" w:space="0" w:color="auto"/>
      </w:divBdr>
    </w:div>
    <w:div w:id="1085422371">
      <w:bodyDiv w:val="1"/>
      <w:marLeft w:val="0"/>
      <w:marRight w:val="0"/>
      <w:marTop w:val="0"/>
      <w:marBottom w:val="0"/>
      <w:divBdr>
        <w:top w:val="none" w:sz="0" w:space="0" w:color="auto"/>
        <w:left w:val="none" w:sz="0" w:space="0" w:color="auto"/>
        <w:bottom w:val="none" w:sz="0" w:space="0" w:color="auto"/>
        <w:right w:val="none" w:sz="0" w:space="0" w:color="auto"/>
      </w:divBdr>
    </w:div>
    <w:div w:id="1094785420">
      <w:bodyDiv w:val="1"/>
      <w:marLeft w:val="0"/>
      <w:marRight w:val="0"/>
      <w:marTop w:val="0"/>
      <w:marBottom w:val="0"/>
      <w:divBdr>
        <w:top w:val="none" w:sz="0" w:space="0" w:color="auto"/>
        <w:left w:val="none" w:sz="0" w:space="0" w:color="auto"/>
        <w:bottom w:val="none" w:sz="0" w:space="0" w:color="auto"/>
        <w:right w:val="none" w:sz="0" w:space="0" w:color="auto"/>
      </w:divBdr>
    </w:div>
    <w:div w:id="1101947765">
      <w:bodyDiv w:val="1"/>
      <w:marLeft w:val="0"/>
      <w:marRight w:val="0"/>
      <w:marTop w:val="0"/>
      <w:marBottom w:val="0"/>
      <w:divBdr>
        <w:top w:val="none" w:sz="0" w:space="0" w:color="auto"/>
        <w:left w:val="none" w:sz="0" w:space="0" w:color="auto"/>
        <w:bottom w:val="none" w:sz="0" w:space="0" w:color="auto"/>
        <w:right w:val="none" w:sz="0" w:space="0" w:color="auto"/>
      </w:divBdr>
    </w:div>
    <w:div w:id="1102459475">
      <w:bodyDiv w:val="1"/>
      <w:marLeft w:val="0"/>
      <w:marRight w:val="0"/>
      <w:marTop w:val="0"/>
      <w:marBottom w:val="0"/>
      <w:divBdr>
        <w:top w:val="none" w:sz="0" w:space="0" w:color="auto"/>
        <w:left w:val="none" w:sz="0" w:space="0" w:color="auto"/>
        <w:bottom w:val="none" w:sz="0" w:space="0" w:color="auto"/>
        <w:right w:val="none" w:sz="0" w:space="0" w:color="auto"/>
      </w:divBdr>
    </w:div>
    <w:div w:id="1106268642">
      <w:bodyDiv w:val="1"/>
      <w:marLeft w:val="0"/>
      <w:marRight w:val="0"/>
      <w:marTop w:val="0"/>
      <w:marBottom w:val="0"/>
      <w:divBdr>
        <w:top w:val="none" w:sz="0" w:space="0" w:color="auto"/>
        <w:left w:val="none" w:sz="0" w:space="0" w:color="auto"/>
        <w:bottom w:val="none" w:sz="0" w:space="0" w:color="auto"/>
        <w:right w:val="none" w:sz="0" w:space="0" w:color="auto"/>
      </w:divBdr>
    </w:div>
    <w:div w:id="1126313767">
      <w:bodyDiv w:val="1"/>
      <w:marLeft w:val="0"/>
      <w:marRight w:val="0"/>
      <w:marTop w:val="0"/>
      <w:marBottom w:val="0"/>
      <w:divBdr>
        <w:top w:val="none" w:sz="0" w:space="0" w:color="auto"/>
        <w:left w:val="none" w:sz="0" w:space="0" w:color="auto"/>
        <w:bottom w:val="none" w:sz="0" w:space="0" w:color="auto"/>
        <w:right w:val="none" w:sz="0" w:space="0" w:color="auto"/>
      </w:divBdr>
    </w:div>
    <w:div w:id="1127431232">
      <w:bodyDiv w:val="1"/>
      <w:marLeft w:val="0"/>
      <w:marRight w:val="0"/>
      <w:marTop w:val="0"/>
      <w:marBottom w:val="0"/>
      <w:divBdr>
        <w:top w:val="none" w:sz="0" w:space="0" w:color="auto"/>
        <w:left w:val="none" w:sz="0" w:space="0" w:color="auto"/>
        <w:bottom w:val="none" w:sz="0" w:space="0" w:color="auto"/>
        <w:right w:val="none" w:sz="0" w:space="0" w:color="auto"/>
      </w:divBdr>
    </w:div>
    <w:div w:id="1136800020">
      <w:bodyDiv w:val="1"/>
      <w:marLeft w:val="0"/>
      <w:marRight w:val="0"/>
      <w:marTop w:val="0"/>
      <w:marBottom w:val="0"/>
      <w:divBdr>
        <w:top w:val="none" w:sz="0" w:space="0" w:color="auto"/>
        <w:left w:val="none" w:sz="0" w:space="0" w:color="auto"/>
        <w:bottom w:val="none" w:sz="0" w:space="0" w:color="auto"/>
        <w:right w:val="none" w:sz="0" w:space="0" w:color="auto"/>
      </w:divBdr>
    </w:div>
    <w:div w:id="1140536866">
      <w:bodyDiv w:val="1"/>
      <w:marLeft w:val="0"/>
      <w:marRight w:val="0"/>
      <w:marTop w:val="0"/>
      <w:marBottom w:val="0"/>
      <w:divBdr>
        <w:top w:val="none" w:sz="0" w:space="0" w:color="auto"/>
        <w:left w:val="none" w:sz="0" w:space="0" w:color="auto"/>
        <w:bottom w:val="none" w:sz="0" w:space="0" w:color="auto"/>
        <w:right w:val="none" w:sz="0" w:space="0" w:color="auto"/>
      </w:divBdr>
    </w:div>
    <w:div w:id="1143893270">
      <w:bodyDiv w:val="1"/>
      <w:marLeft w:val="0"/>
      <w:marRight w:val="0"/>
      <w:marTop w:val="0"/>
      <w:marBottom w:val="0"/>
      <w:divBdr>
        <w:top w:val="none" w:sz="0" w:space="0" w:color="auto"/>
        <w:left w:val="none" w:sz="0" w:space="0" w:color="auto"/>
        <w:bottom w:val="none" w:sz="0" w:space="0" w:color="auto"/>
        <w:right w:val="none" w:sz="0" w:space="0" w:color="auto"/>
      </w:divBdr>
    </w:div>
    <w:div w:id="1153059668">
      <w:bodyDiv w:val="1"/>
      <w:marLeft w:val="0"/>
      <w:marRight w:val="0"/>
      <w:marTop w:val="0"/>
      <w:marBottom w:val="0"/>
      <w:divBdr>
        <w:top w:val="none" w:sz="0" w:space="0" w:color="auto"/>
        <w:left w:val="none" w:sz="0" w:space="0" w:color="auto"/>
        <w:bottom w:val="none" w:sz="0" w:space="0" w:color="auto"/>
        <w:right w:val="none" w:sz="0" w:space="0" w:color="auto"/>
      </w:divBdr>
    </w:div>
    <w:div w:id="1173686237">
      <w:bodyDiv w:val="1"/>
      <w:marLeft w:val="0"/>
      <w:marRight w:val="0"/>
      <w:marTop w:val="0"/>
      <w:marBottom w:val="0"/>
      <w:divBdr>
        <w:top w:val="none" w:sz="0" w:space="0" w:color="auto"/>
        <w:left w:val="none" w:sz="0" w:space="0" w:color="auto"/>
        <w:bottom w:val="none" w:sz="0" w:space="0" w:color="auto"/>
        <w:right w:val="none" w:sz="0" w:space="0" w:color="auto"/>
      </w:divBdr>
    </w:div>
    <w:div w:id="1181697914">
      <w:bodyDiv w:val="1"/>
      <w:marLeft w:val="0"/>
      <w:marRight w:val="0"/>
      <w:marTop w:val="0"/>
      <w:marBottom w:val="0"/>
      <w:divBdr>
        <w:top w:val="none" w:sz="0" w:space="0" w:color="auto"/>
        <w:left w:val="none" w:sz="0" w:space="0" w:color="auto"/>
        <w:bottom w:val="none" w:sz="0" w:space="0" w:color="auto"/>
        <w:right w:val="none" w:sz="0" w:space="0" w:color="auto"/>
      </w:divBdr>
    </w:div>
    <w:div w:id="1203592847">
      <w:bodyDiv w:val="1"/>
      <w:marLeft w:val="0"/>
      <w:marRight w:val="0"/>
      <w:marTop w:val="0"/>
      <w:marBottom w:val="0"/>
      <w:divBdr>
        <w:top w:val="none" w:sz="0" w:space="0" w:color="auto"/>
        <w:left w:val="none" w:sz="0" w:space="0" w:color="auto"/>
        <w:bottom w:val="none" w:sz="0" w:space="0" w:color="auto"/>
        <w:right w:val="none" w:sz="0" w:space="0" w:color="auto"/>
      </w:divBdr>
    </w:div>
    <w:div w:id="1208300289">
      <w:bodyDiv w:val="1"/>
      <w:marLeft w:val="0"/>
      <w:marRight w:val="0"/>
      <w:marTop w:val="0"/>
      <w:marBottom w:val="0"/>
      <w:divBdr>
        <w:top w:val="none" w:sz="0" w:space="0" w:color="auto"/>
        <w:left w:val="none" w:sz="0" w:space="0" w:color="auto"/>
        <w:bottom w:val="none" w:sz="0" w:space="0" w:color="auto"/>
        <w:right w:val="none" w:sz="0" w:space="0" w:color="auto"/>
      </w:divBdr>
    </w:div>
    <w:div w:id="1217937848">
      <w:bodyDiv w:val="1"/>
      <w:marLeft w:val="0"/>
      <w:marRight w:val="0"/>
      <w:marTop w:val="0"/>
      <w:marBottom w:val="0"/>
      <w:divBdr>
        <w:top w:val="none" w:sz="0" w:space="0" w:color="auto"/>
        <w:left w:val="none" w:sz="0" w:space="0" w:color="auto"/>
        <w:bottom w:val="none" w:sz="0" w:space="0" w:color="auto"/>
        <w:right w:val="none" w:sz="0" w:space="0" w:color="auto"/>
      </w:divBdr>
    </w:div>
    <w:div w:id="1237400338">
      <w:bodyDiv w:val="1"/>
      <w:marLeft w:val="0"/>
      <w:marRight w:val="0"/>
      <w:marTop w:val="0"/>
      <w:marBottom w:val="0"/>
      <w:divBdr>
        <w:top w:val="none" w:sz="0" w:space="0" w:color="auto"/>
        <w:left w:val="none" w:sz="0" w:space="0" w:color="auto"/>
        <w:bottom w:val="none" w:sz="0" w:space="0" w:color="auto"/>
        <w:right w:val="none" w:sz="0" w:space="0" w:color="auto"/>
      </w:divBdr>
    </w:div>
    <w:div w:id="1261530501">
      <w:bodyDiv w:val="1"/>
      <w:marLeft w:val="0"/>
      <w:marRight w:val="0"/>
      <w:marTop w:val="0"/>
      <w:marBottom w:val="0"/>
      <w:divBdr>
        <w:top w:val="none" w:sz="0" w:space="0" w:color="auto"/>
        <w:left w:val="none" w:sz="0" w:space="0" w:color="auto"/>
        <w:bottom w:val="none" w:sz="0" w:space="0" w:color="auto"/>
        <w:right w:val="none" w:sz="0" w:space="0" w:color="auto"/>
      </w:divBdr>
    </w:div>
    <w:div w:id="1270548260">
      <w:bodyDiv w:val="1"/>
      <w:marLeft w:val="0"/>
      <w:marRight w:val="0"/>
      <w:marTop w:val="0"/>
      <w:marBottom w:val="0"/>
      <w:divBdr>
        <w:top w:val="none" w:sz="0" w:space="0" w:color="auto"/>
        <w:left w:val="none" w:sz="0" w:space="0" w:color="auto"/>
        <w:bottom w:val="none" w:sz="0" w:space="0" w:color="auto"/>
        <w:right w:val="none" w:sz="0" w:space="0" w:color="auto"/>
      </w:divBdr>
    </w:div>
    <w:div w:id="1270969641">
      <w:bodyDiv w:val="1"/>
      <w:marLeft w:val="0"/>
      <w:marRight w:val="0"/>
      <w:marTop w:val="0"/>
      <w:marBottom w:val="0"/>
      <w:divBdr>
        <w:top w:val="none" w:sz="0" w:space="0" w:color="auto"/>
        <w:left w:val="none" w:sz="0" w:space="0" w:color="auto"/>
        <w:bottom w:val="none" w:sz="0" w:space="0" w:color="auto"/>
        <w:right w:val="none" w:sz="0" w:space="0" w:color="auto"/>
      </w:divBdr>
    </w:div>
    <w:div w:id="1271356494">
      <w:bodyDiv w:val="1"/>
      <w:marLeft w:val="0"/>
      <w:marRight w:val="0"/>
      <w:marTop w:val="0"/>
      <w:marBottom w:val="0"/>
      <w:divBdr>
        <w:top w:val="none" w:sz="0" w:space="0" w:color="auto"/>
        <w:left w:val="none" w:sz="0" w:space="0" w:color="auto"/>
        <w:bottom w:val="none" w:sz="0" w:space="0" w:color="auto"/>
        <w:right w:val="none" w:sz="0" w:space="0" w:color="auto"/>
      </w:divBdr>
    </w:div>
    <w:div w:id="1272320485">
      <w:bodyDiv w:val="1"/>
      <w:marLeft w:val="0"/>
      <w:marRight w:val="0"/>
      <w:marTop w:val="0"/>
      <w:marBottom w:val="0"/>
      <w:divBdr>
        <w:top w:val="none" w:sz="0" w:space="0" w:color="auto"/>
        <w:left w:val="none" w:sz="0" w:space="0" w:color="auto"/>
        <w:bottom w:val="none" w:sz="0" w:space="0" w:color="auto"/>
        <w:right w:val="none" w:sz="0" w:space="0" w:color="auto"/>
      </w:divBdr>
    </w:div>
    <w:div w:id="1274093063">
      <w:bodyDiv w:val="1"/>
      <w:marLeft w:val="0"/>
      <w:marRight w:val="0"/>
      <w:marTop w:val="0"/>
      <w:marBottom w:val="0"/>
      <w:divBdr>
        <w:top w:val="none" w:sz="0" w:space="0" w:color="auto"/>
        <w:left w:val="none" w:sz="0" w:space="0" w:color="auto"/>
        <w:bottom w:val="none" w:sz="0" w:space="0" w:color="auto"/>
        <w:right w:val="none" w:sz="0" w:space="0" w:color="auto"/>
      </w:divBdr>
    </w:div>
    <w:div w:id="1277299409">
      <w:bodyDiv w:val="1"/>
      <w:marLeft w:val="0"/>
      <w:marRight w:val="0"/>
      <w:marTop w:val="0"/>
      <w:marBottom w:val="0"/>
      <w:divBdr>
        <w:top w:val="none" w:sz="0" w:space="0" w:color="auto"/>
        <w:left w:val="none" w:sz="0" w:space="0" w:color="auto"/>
        <w:bottom w:val="none" w:sz="0" w:space="0" w:color="auto"/>
        <w:right w:val="none" w:sz="0" w:space="0" w:color="auto"/>
      </w:divBdr>
    </w:div>
    <w:div w:id="1308626570">
      <w:bodyDiv w:val="1"/>
      <w:marLeft w:val="0"/>
      <w:marRight w:val="0"/>
      <w:marTop w:val="0"/>
      <w:marBottom w:val="0"/>
      <w:divBdr>
        <w:top w:val="none" w:sz="0" w:space="0" w:color="auto"/>
        <w:left w:val="none" w:sz="0" w:space="0" w:color="auto"/>
        <w:bottom w:val="none" w:sz="0" w:space="0" w:color="auto"/>
        <w:right w:val="none" w:sz="0" w:space="0" w:color="auto"/>
      </w:divBdr>
    </w:div>
    <w:div w:id="1310012707">
      <w:bodyDiv w:val="1"/>
      <w:marLeft w:val="0"/>
      <w:marRight w:val="0"/>
      <w:marTop w:val="0"/>
      <w:marBottom w:val="0"/>
      <w:divBdr>
        <w:top w:val="none" w:sz="0" w:space="0" w:color="auto"/>
        <w:left w:val="none" w:sz="0" w:space="0" w:color="auto"/>
        <w:bottom w:val="none" w:sz="0" w:space="0" w:color="auto"/>
        <w:right w:val="none" w:sz="0" w:space="0" w:color="auto"/>
      </w:divBdr>
    </w:div>
    <w:div w:id="1332685465">
      <w:bodyDiv w:val="1"/>
      <w:marLeft w:val="0"/>
      <w:marRight w:val="0"/>
      <w:marTop w:val="0"/>
      <w:marBottom w:val="0"/>
      <w:divBdr>
        <w:top w:val="none" w:sz="0" w:space="0" w:color="auto"/>
        <w:left w:val="none" w:sz="0" w:space="0" w:color="auto"/>
        <w:bottom w:val="none" w:sz="0" w:space="0" w:color="auto"/>
        <w:right w:val="none" w:sz="0" w:space="0" w:color="auto"/>
      </w:divBdr>
    </w:div>
    <w:div w:id="1343161766">
      <w:bodyDiv w:val="1"/>
      <w:marLeft w:val="0"/>
      <w:marRight w:val="0"/>
      <w:marTop w:val="0"/>
      <w:marBottom w:val="0"/>
      <w:divBdr>
        <w:top w:val="none" w:sz="0" w:space="0" w:color="auto"/>
        <w:left w:val="none" w:sz="0" w:space="0" w:color="auto"/>
        <w:bottom w:val="none" w:sz="0" w:space="0" w:color="auto"/>
        <w:right w:val="none" w:sz="0" w:space="0" w:color="auto"/>
      </w:divBdr>
    </w:div>
    <w:div w:id="1346594978">
      <w:bodyDiv w:val="1"/>
      <w:marLeft w:val="0"/>
      <w:marRight w:val="0"/>
      <w:marTop w:val="0"/>
      <w:marBottom w:val="0"/>
      <w:divBdr>
        <w:top w:val="none" w:sz="0" w:space="0" w:color="auto"/>
        <w:left w:val="none" w:sz="0" w:space="0" w:color="auto"/>
        <w:bottom w:val="none" w:sz="0" w:space="0" w:color="auto"/>
        <w:right w:val="none" w:sz="0" w:space="0" w:color="auto"/>
      </w:divBdr>
    </w:div>
    <w:div w:id="1364747222">
      <w:bodyDiv w:val="1"/>
      <w:marLeft w:val="0"/>
      <w:marRight w:val="0"/>
      <w:marTop w:val="0"/>
      <w:marBottom w:val="0"/>
      <w:divBdr>
        <w:top w:val="none" w:sz="0" w:space="0" w:color="auto"/>
        <w:left w:val="none" w:sz="0" w:space="0" w:color="auto"/>
        <w:bottom w:val="none" w:sz="0" w:space="0" w:color="auto"/>
        <w:right w:val="none" w:sz="0" w:space="0" w:color="auto"/>
      </w:divBdr>
    </w:div>
    <w:div w:id="1365058574">
      <w:bodyDiv w:val="1"/>
      <w:marLeft w:val="0"/>
      <w:marRight w:val="0"/>
      <w:marTop w:val="0"/>
      <w:marBottom w:val="0"/>
      <w:divBdr>
        <w:top w:val="none" w:sz="0" w:space="0" w:color="auto"/>
        <w:left w:val="none" w:sz="0" w:space="0" w:color="auto"/>
        <w:bottom w:val="none" w:sz="0" w:space="0" w:color="auto"/>
        <w:right w:val="none" w:sz="0" w:space="0" w:color="auto"/>
      </w:divBdr>
    </w:div>
    <w:div w:id="1366100440">
      <w:bodyDiv w:val="1"/>
      <w:marLeft w:val="0"/>
      <w:marRight w:val="0"/>
      <w:marTop w:val="0"/>
      <w:marBottom w:val="0"/>
      <w:divBdr>
        <w:top w:val="none" w:sz="0" w:space="0" w:color="auto"/>
        <w:left w:val="none" w:sz="0" w:space="0" w:color="auto"/>
        <w:bottom w:val="none" w:sz="0" w:space="0" w:color="auto"/>
        <w:right w:val="none" w:sz="0" w:space="0" w:color="auto"/>
      </w:divBdr>
    </w:div>
    <w:div w:id="1371878230">
      <w:bodyDiv w:val="1"/>
      <w:marLeft w:val="0"/>
      <w:marRight w:val="0"/>
      <w:marTop w:val="0"/>
      <w:marBottom w:val="0"/>
      <w:divBdr>
        <w:top w:val="none" w:sz="0" w:space="0" w:color="auto"/>
        <w:left w:val="none" w:sz="0" w:space="0" w:color="auto"/>
        <w:bottom w:val="none" w:sz="0" w:space="0" w:color="auto"/>
        <w:right w:val="none" w:sz="0" w:space="0" w:color="auto"/>
      </w:divBdr>
    </w:div>
    <w:div w:id="1375233103">
      <w:bodyDiv w:val="1"/>
      <w:marLeft w:val="0"/>
      <w:marRight w:val="0"/>
      <w:marTop w:val="0"/>
      <w:marBottom w:val="0"/>
      <w:divBdr>
        <w:top w:val="none" w:sz="0" w:space="0" w:color="auto"/>
        <w:left w:val="none" w:sz="0" w:space="0" w:color="auto"/>
        <w:bottom w:val="none" w:sz="0" w:space="0" w:color="auto"/>
        <w:right w:val="none" w:sz="0" w:space="0" w:color="auto"/>
      </w:divBdr>
    </w:div>
    <w:div w:id="1380517896">
      <w:bodyDiv w:val="1"/>
      <w:marLeft w:val="0"/>
      <w:marRight w:val="0"/>
      <w:marTop w:val="0"/>
      <w:marBottom w:val="0"/>
      <w:divBdr>
        <w:top w:val="none" w:sz="0" w:space="0" w:color="auto"/>
        <w:left w:val="none" w:sz="0" w:space="0" w:color="auto"/>
        <w:bottom w:val="none" w:sz="0" w:space="0" w:color="auto"/>
        <w:right w:val="none" w:sz="0" w:space="0" w:color="auto"/>
      </w:divBdr>
    </w:div>
    <w:div w:id="1384450730">
      <w:bodyDiv w:val="1"/>
      <w:marLeft w:val="0"/>
      <w:marRight w:val="0"/>
      <w:marTop w:val="0"/>
      <w:marBottom w:val="0"/>
      <w:divBdr>
        <w:top w:val="none" w:sz="0" w:space="0" w:color="auto"/>
        <w:left w:val="none" w:sz="0" w:space="0" w:color="auto"/>
        <w:bottom w:val="none" w:sz="0" w:space="0" w:color="auto"/>
        <w:right w:val="none" w:sz="0" w:space="0" w:color="auto"/>
      </w:divBdr>
    </w:div>
    <w:div w:id="1385251451">
      <w:bodyDiv w:val="1"/>
      <w:marLeft w:val="0"/>
      <w:marRight w:val="0"/>
      <w:marTop w:val="0"/>
      <w:marBottom w:val="0"/>
      <w:divBdr>
        <w:top w:val="none" w:sz="0" w:space="0" w:color="auto"/>
        <w:left w:val="none" w:sz="0" w:space="0" w:color="auto"/>
        <w:bottom w:val="none" w:sz="0" w:space="0" w:color="auto"/>
        <w:right w:val="none" w:sz="0" w:space="0" w:color="auto"/>
      </w:divBdr>
    </w:div>
    <w:div w:id="1385636508">
      <w:bodyDiv w:val="1"/>
      <w:marLeft w:val="0"/>
      <w:marRight w:val="0"/>
      <w:marTop w:val="0"/>
      <w:marBottom w:val="0"/>
      <w:divBdr>
        <w:top w:val="none" w:sz="0" w:space="0" w:color="auto"/>
        <w:left w:val="none" w:sz="0" w:space="0" w:color="auto"/>
        <w:bottom w:val="none" w:sz="0" w:space="0" w:color="auto"/>
        <w:right w:val="none" w:sz="0" w:space="0" w:color="auto"/>
      </w:divBdr>
    </w:div>
    <w:div w:id="1392776587">
      <w:bodyDiv w:val="1"/>
      <w:marLeft w:val="0"/>
      <w:marRight w:val="0"/>
      <w:marTop w:val="0"/>
      <w:marBottom w:val="0"/>
      <w:divBdr>
        <w:top w:val="none" w:sz="0" w:space="0" w:color="auto"/>
        <w:left w:val="none" w:sz="0" w:space="0" w:color="auto"/>
        <w:bottom w:val="none" w:sz="0" w:space="0" w:color="auto"/>
        <w:right w:val="none" w:sz="0" w:space="0" w:color="auto"/>
      </w:divBdr>
    </w:div>
    <w:div w:id="1424838464">
      <w:bodyDiv w:val="1"/>
      <w:marLeft w:val="0"/>
      <w:marRight w:val="0"/>
      <w:marTop w:val="0"/>
      <w:marBottom w:val="0"/>
      <w:divBdr>
        <w:top w:val="none" w:sz="0" w:space="0" w:color="auto"/>
        <w:left w:val="none" w:sz="0" w:space="0" w:color="auto"/>
        <w:bottom w:val="none" w:sz="0" w:space="0" w:color="auto"/>
        <w:right w:val="none" w:sz="0" w:space="0" w:color="auto"/>
      </w:divBdr>
    </w:div>
    <w:div w:id="1428846952">
      <w:bodyDiv w:val="1"/>
      <w:marLeft w:val="0"/>
      <w:marRight w:val="0"/>
      <w:marTop w:val="0"/>
      <w:marBottom w:val="0"/>
      <w:divBdr>
        <w:top w:val="none" w:sz="0" w:space="0" w:color="auto"/>
        <w:left w:val="none" w:sz="0" w:space="0" w:color="auto"/>
        <w:bottom w:val="none" w:sz="0" w:space="0" w:color="auto"/>
        <w:right w:val="none" w:sz="0" w:space="0" w:color="auto"/>
      </w:divBdr>
    </w:div>
    <w:div w:id="1448155243">
      <w:bodyDiv w:val="1"/>
      <w:marLeft w:val="0"/>
      <w:marRight w:val="0"/>
      <w:marTop w:val="0"/>
      <w:marBottom w:val="0"/>
      <w:divBdr>
        <w:top w:val="none" w:sz="0" w:space="0" w:color="auto"/>
        <w:left w:val="none" w:sz="0" w:space="0" w:color="auto"/>
        <w:bottom w:val="none" w:sz="0" w:space="0" w:color="auto"/>
        <w:right w:val="none" w:sz="0" w:space="0" w:color="auto"/>
      </w:divBdr>
    </w:div>
    <w:div w:id="1452168917">
      <w:bodyDiv w:val="1"/>
      <w:marLeft w:val="0"/>
      <w:marRight w:val="0"/>
      <w:marTop w:val="0"/>
      <w:marBottom w:val="0"/>
      <w:divBdr>
        <w:top w:val="none" w:sz="0" w:space="0" w:color="auto"/>
        <w:left w:val="none" w:sz="0" w:space="0" w:color="auto"/>
        <w:bottom w:val="none" w:sz="0" w:space="0" w:color="auto"/>
        <w:right w:val="none" w:sz="0" w:space="0" w:color="auto"/>
      </w:divBdr>
    </w:div>
    <w:div w:id="1457333424">
      <w:bodyDiv w:val="1"/>
      <w:marLeft w:val="0"/>
      <w:marRight w:val="0"/>
      <w:marTop w:val="0"/>
      <w:marBottom w:val="0"/>
      <w:divBdr>
        <w:top w:val="none" w:sz="0" w:space="0" w:color="auto"/>
        <w:left w:val="none" w:sz="0" w:space="0" w:color="auto"/>
        <w:bottom w:val="none" w:sz="0" w:space="0" w:color="auto"/>
        <w:right w:val="none" w:sz="0" w:space="0" w:color="auto"/>
      </w:divBdr>
    </w:div>
    <w:div w:id="1457673219">
      <w:bodyDiv w:val="1"/>
      <w:marLeft w:val="0"/>
      <w:marRight w:val="0"/>
      <w:marTop w:val="0"/>
      <w:marBottom w:val="0"/>
      <w:divBdr>
        <w:top w:val="none" w:sz="0" w:space="0" w:color="auto"/>
        <w:left w:val="none" w:sz="0" w:space="0" w:color="auto"/>
        <w:bottom w:val="none" w:sz="0" w:space="0" w:color="auto"/>
        <w:right w:val="none" w:sz="0" w:space="0" w:color="auto"/>
      </w:divBdr>
    </w:div>
    <w:div w:id="1474828107">
      <w:bodyDiv w:val="1"/>
      <w:marLeft w:val="0"/>
      <w:marRight w:val="0"/>
      <w:marTop w:val="0"/>
      <w:marBottom w:val="0"/>
      <w:divBdr>
        <w:top w:val="none" w:sz="0" w:space="0" w:color="auto"/>
        <w:left w:val="none" w:sz="0" w:space="0" w:color="auto"/>
        <w:bottom w:val="none" w:sz="0" w:space="0" w:color="auto"/>
        <w:right w:val="none" w:sz="0" w:space="0" w:color="auto"/>
      </w:divBdr>
    </w:div>
    <w:div w:id="1498305261">
      <w:bodyDiv w:val="1"/>
      <w:marLeft w:val="0"/>
      <w:marRight w:val="0"/>
      <w:marTop w:val="0"/>
      <w:marBottom w:val="0"/>
      <w:divBdr>
        <w:top w:val="none" w:sz="0" w:space="0" w:color="auto"/>
        <w:left w:val="none" w:sz="0" w:space="0" w:color="auto"/>
        <w:bottom w:val="none" w:sz="0" w:space="0" w:color="auto"/>
        <w:right w:val="none" w:sz="0" w:space="0" w:color="auto"/>
      </w:divBdr>
    </w:div>
    <w:div w:id="1514228043">
      <w:bodyDiv w:val="1"/>
      <w:marLeft w:val="0"/>
      <w:marRight w:val="0"/>
      <w:marTop w:val="0"/>
      <w:marBottom w:val="0"/>
      <w:divBdr>
        <w:top w:val="none" w:sz="0" w:space="0" w:color="auto"/>
        <w:left w:val="none" w:sz="0" w:space="0" w:color="auto"/>
        <w:bottom w:val="none" w:sz="0" w:space="0" w:color="auto"/>
        <w:right w:val="none" w:sz="0" w:space="0" w:color="auto"/>
      </w:divBdr>
    </w:div>
    <w:div w:id="1524589312">
      <w:bodyDiv w:val="1"/>
      <w:marLeft w:val="0"/>
      <w:marRight w:val="0"/>
      <w:marTop w:val="0"/>
      <w:marBottom w:val="0"/>
      <w:divBdr>
        <w:top w:val="none" w:sz="0" w:space="0" w:color="auto"/>
        <w:left w:val="none" w:sz="0" w:space="0" w:color="auto"/>
        <w:bottom w:val="none" w:sz="0" w:space="0" w:color="auto"/>
        <w:right w:val="none" w:sz="0" w:space="0" w:color="auto"/>
      </w:divBdr>
    </w:div>
    <w:div w:id="1543008329">
      <w:bodyDiv w:val="1"/>
      <w:marLeft w:val="0"/>
      <w:marRight w:val="0"/>
      <w:marTop w:val="0"/>
      <w:marBottom w:val="0"/>
      <w:divBdr>
        <w:top w:val="none" w:sz="0" w:space="0" w:color="auto"/>
        <w:left w:val="none" w:sz="0" w:space="0" w:color="auto"/>
        <w:bottom w:val="none" w:sz="0" w:space="0" w:color="auto"/>
        <w:right w:val="none" w:sz="0" w:space="0" w:color="auto"/>
      </w:divBdr>
    </w:div>
    <w:div w:id="1545291512">
      <w:bodyDiv w:val="1"/>
      <w:marLeft w:val="0"/>
      <w:marRight w:val="0"/>
      <w:marTop w:val="0"/>
      <w:marBottom w:val="0"/>
      <w:divBdr>
        <w:top w:val="none" w:sz="0" w:space="0" w:color="auto"/>
        <w:left w:val="none" w:sz="0" w:space="0" w:color="auto"/>
        <w:bottom w:val="none" w:sz="0" w:space="0" w:color="auto"/>
        <w:right w:val="none" w:sz="0" w:space="0" w:color="auto"/>
      </w:divBdr>
    </w:div>
    <w:div w:id="1548372136">
      <w:bodyDiv w:val="1"/>
      <w:marLeft w:val="0"/>
      <w:marRight w:val="0"/>
      <w:marTop w:val="0"/>
      <w:marBottom w:val="0"/>
      <w:divBdr>
        <w:top w:val="none" w:sz="0" w:space="0" w:color="auto"/>
        <w:left w:val="none" w:sz="0" w:space="0" w:color="auto"/>
        <w:bottom w:val="none" w:sz="0" w:space="0" w:color="auto"/>
        <w:right w:val="none" w:sz="0" w:space="0" w:color="auto"/>
      </w:divBdr>
    </w:div>
    <w:div w:id="1551266249">
      <w:bodyDiv w:val="1"/>
      <w:marLeft w:val="0"/>
      <w:marRight w:val="0"/>
      <w:marTop w:val="0"/>
      <w:marBottom w:val="0"/>
      <w:divBdr>
        <w:top w:val="none" w:sz="0" w:space="0" w:color="auto"/>
        <w:left w:val="none" w:sz="0" w:space="0" w:color="auto"/>
        <w:bottom w:val="none" w:sz="0" w:space="0" w:color="auto"/>
        <w:right w:val="none" w:sz="0" w:space="0" w:color="auto"/>
      </w:divBdr>
    </w:div>
    <w:div w:id="1556307757">
      <w:bodyDiv w:val="1"/>
      <w:marLeft w:val="0"/>
      <w:marRight w:val="0"/>
      <w:marTop w:val="0"/>
      <w:marBottom w:val="0"/>
      <w:divBdr>
        <w:top w:val="none" w:sz="0" w:space="0" w:color="auto"/>
        <w:left w:val="none" w:sz="0" w:space="0" w:color="auto"/>
        <w:bottom w:val="none" w:sz="0" w:space="0" w:color="auto"/>
        <w:right w:val="none" w:sz="0" w:space="0" w:color="auto"/>
      </w:divBdr>
    </w:div>
    <w:div w:id="1578707960">
      <w:bodyDiv w:val="1"/>
      <w:marLeft w:val="0"/>
      <w:marRight w:val="0"/>
      <w:marTop w:val="0"/>
      <w:marBottom w:val="0"/>
      <w:divBdr>
        <w:top w:val="none" w:sz="0" w:space="0" w:color="auto"/>
        <w:left w:val="none" w:sz="0" w:space="0" w:color="auto"/>
        <w:bottom w:val="none" w:sz="0" w:space="0" w:color="auto"/>
        <w:right w:val="none" w:sz="0" w:space="0" w:color="auto"/>
      </w:divBdr>
    </w:div>
    <w:div w:id="1588271127">
      <w:bodyDiv w:val="1"/>
      <w:marLeft w:val="0"/>
      <w:marRight w:val="0"/>
      <w:marTop w:val="0"/>
      <w:marBottom w:val="0"/>
      <w:divBdr>
        <w:top w:val="none" w:sz="0" w:space="0" w:color="auto"/>
        <w:left w:val="none" w:sz="0" w:space="0" w:color="auto"/>
        <w:bottom w:val="none" w:sz="0" w:space="0" w:color="auto"/>
        <w:right w:val="none" w:sz="0" w:space="0" w:color="auto"/>
      </w:divBdr>
    </w:div>
    <w:div w:id="1589388752">
      <w:bodyDiv w:val="1"/>
      <w:marLeft w:val="0"/>
      <w:marRight w:val="0"/>
      <w:marTop w:val="0"/>
      <w:marBottom w:val="0"/>
      <w:divBdr>
        <w:top w:val="none" w:sz="0" w:space="0" w:color="auto"/>
        <w:left w:val="none" w:sz="0" w:space="0" w:color="auto"/>
        <w:bottom w:val="none" w:sz="0" w:space="0" w:color="auto"/>
        <w:right w:val="none" w:sz="0" w:space="0" w:color="auto"/>
      </w:divBdr>
    </w:div>
    <w:div w:id="1593585862">
      <w:bodyDiv w:val="1"/>
      <w:marLeft w:val="0"/>
      <w:marRight w:val="0"/>
      <w:marTop w:val="0"/>
      <w:marBottom w:val="0"/>
      <w:divBdr>
        <w:top w:val="none" w:sz="0" w:space="0" w:color="auto"/>
        <w:left w:val="none" w:sz="0" w:space="0" w:color="auto"/>
        <w:bottom w:val="none" w:sz="0" w:space="0" w:color="auto"/>
        <w:right w:val="none" w:sz="0" w:space="0" w:color="auto"/>
      </w:divBdr>
    </w:div>
    <w:div w:id="1606619591">
      <w:bodyDiv w:val="1"/>
      <w:marLeft w:val="0"/>
      <w:marRight w:val="0"/>
      <w:marTop w:val="0"/>
      <w:marBottom w:val="0"/>
      <w:divBdr>
        <w:top w:val="none" w:sz="0" w:space="0" w:color="auto"/>
        <w:left w:val="none" w:sz="0" w:space="0" w:color="auto"/>
        <w:bottom w:val="none" w:sz="0" w:space="0" w:color="auto"/>
        <w:right w:val="none" w:sz="0" w:space="0" w:color="auto"/>
      </w:divBdr>
    </w:div>
    <w:div w:id="1619606775">
      <w:bodyDiv w:val="1"/>
      <w:marLeft w:val="0"/>
      <w:marRight w:val="0"/>
      <w:marTop w:val="0"/>
      <w:marBottom w:val="0"/>
      <w:divBdr>
        <w:top w:val="none" w:sz="0" w:space="0" w:color="auto"/>
        <w:left w:val="none" w:sz="0" w:space="0" w:color="auto"/>
        <w:bottom w:val="none" w:sz="0" w:space="0" w:color="auto"/>
        <w:right w:val="none" w:sz="0" w:space="0" w:color="auto"/>
      </w:divBdr>
    </w:div>
    <w:div w:id="1663115784">
      <w:bodyDiv w:val="1"/>
      <w:marLeft w:val="0"/>
      <w:marRight w:val="0"/>
      <w:marTop w:val="0"/>
      <w:marBottom w:val="0"/>
      <w:divBdr>
        <w:top w:val="none" w:sz="0" w:space="0" w:color="auto"/>
        <w:left w:val="none" w:sz="0" w:space="0" w:color="auto"/>
        <w:bottom w:val="none" w:sz="0" w:space="0" w:color="auto"/>
        <w:right w:val="none" w:sz="0" w:space="0" w:color="auto"/>
      </w:divBdr>
    </w:div>
    <w:div w:id="1735083157">
      <w:bodyDiv w:val="1"/>
      <w:marLeft w:val="0"/>
      <w:marRight w:val="0"/>
      <w:marTop w:val="0"/>
      <w:marBottom w:val="0"/>
      <w:divBdr>
        <w:top w:val="none" w:sz="0" w:space="0" w:color="auto"/>
        <w:left w:val="none" w:sz="0" w:space="0" w:color="auto"/>
        <w:bottom w:val="none" w:sz="0" w:space="0" w:color="auto"/>
        <w:right w:val="none" w:sz="0" w:space="0" w:color="auto"/>
      </w:divBdr>
    </w:div>
    <w:div w:id="1750080520">
      <w:bodyDiv w:val="1"/>
      <w:marLeft w:val="0"/>
      <w:marRight w:val="0"/>
      <w:marTop w:val="0"/>
      <w:marBottom w:val="0"/>
      <w:divBdr>
        <w:top w:val="none" w:sz="0" w:space="0" w:color="auto"/>
        <w:left w:val="none" w:sz="0" w:space="0" w:color="auto"/>
        <w:bottom w:val="none" w:sz="0" w:space="0" w:color="auto"/>
        <w:right w:val="none" w:sz="0" w:space="0" w:color="auto"/>
      </w:divBdr>
    </w:div>
    <w:div w:id="1765999765">
      <w:bodyDiv w:val="1"/>
      <w:marLeft w:val="0"/>
      <w:marRight w:val="0"/>
      <w:marTop w:val="0"/>
      <w:marBottom w:val="0"/>
      <w:divBdr>
        <w:top w:val="none" w:sz="0" w:space="0" w:color="auto"/>
        <w:left w:val="none" w:sz="0" w:space="0" w:color="auto"/>
        <w:bottom w:val="none" w:sz="0" w:space="0" w:color="auto"/>
        <w:right w:val="none" w:sz="0" w:space="0" w:color="auto"/>
      </w:divBdr>
    </w:div>
    <w:div w:id="1774353002">
      <w:bodyDiv w:val="1"/>
      <w:marLeft w:val="0"/>
      <w:marRight w:val="0"/>
      <w:marTop w:val="0"/>
      <w:marBottom w:val="0"/>
      <w:divBdr>
        <w:top w:val="none" w:sz="0" w:space="0" w:color="auto"/>
        <w:left w:val="none" w:sz="0" w:space="0" w:color="auto"/>
        <w:bottom w:val="none" w:sz="0" w:space="0" w:color="auto"/>
        <w:right w:val="none" w:sz="0" w:space="0" w:color="auto"/>
      </w:divBdr>
    </w:div>
    <w:div w:id="1776822441">
      <w:bodyDiv w:val="1"/>
      <w:marLeft w:val="0"/>
      <w:marRight w:val="0"/>
      <w:marTop w:val="0"/>
      <w:marBottom w:val="0"/>
      <w:divBdr>
        <w:top w:val="none" w:sz="0" w:space="0" w:color="auto"/>
        <w:left w:val="none" w:sz="0" w:space="0" w:color="auto"/>
        <w:bottom w:val="none" w:sz="0" w:space="0" w:color="auto"/>
        <w:right w:val="none" w:sz="0" w:space="0" w:color="auto"/>
      </w:divBdr>
    </w:div>
    <w:div w:id="1789078721">
      <w:bodyDiv w:val="1"/>
      <w:marLeft w:val="0"/>
      <w:marRight w:val="0"/>
      <w:marTop w:val="0"/>
      <w:marBottom w:val="0"/>
      <w:divBdr>
        <w:top w:val="none" w:sz="0" w:space="0" w:color="auto"/>
        <w:left w:val="none" w:sz="0" w:space="0" w:color="auto"/>
        <w:bottom w:val="none" w:sz="0" w:space="0" w:color="auto"/>
        <w:right w:val="none" w:sz="0" w:space="0" w:color="auto"/>
      </w:divBdr>
    </w:div>
    <w:div w:id="1805006607">
      <w:bodyDiv w:val="1"/>
      <w:marLeft w:val="0"/>
      <w:marRight w:val="0"/>
      <w:marTop w:val="0"/>
      <w:marBottom w:val="0"/>
      <w:divBdr>
        <w:top w:val="none" w:sz="0" w:space="0" w:color="auto"/>
        <w:left w:val="none" w:sz="0" w:space="0" w:color="auto"/>
        <w:bottom w:val="none" w:sz="0" w:space="0" w:color="auto"/>
        <w:right w:val="none" w:sz="0" w:space="0" w:color="auto"/>
      </w:divBdr>
    </w:div>
    <w:div w:id="1823505216">
      <w:bodyDiv w:val="1"/>
      <w:marLeft w:val="0"/>
      <w:marRight w:val="0"/>
      <w:marTop w:val="0"/>
      <w:marBottom w:val="0"/>
      <w:divBdr>
        <w:top w:val="none" w:sz="0" w:space="0" w:color="auto"/>
        <w:left w:val="none" w:sz="0" w:space="0" w:color="auto"/>
        <w:bottom w:val="none" w:sz="0" w:space="0" w:color="auto"/>
        <w:right w:val="none" w:sz="0" w:space="0" w:color="auto"/>
      </w:divBdr>
    </w:div>
    <w:div w:id="1859544821">
      <w:bodyDiv w:val="1"/>
      <w:marLeft w:val="0"/>
      <w:marRight w:val="0"/>
      <w:marTop w:val="0"/>
      <w:marBottom w:val="0"/>
      <w:divBdr>
        <w:top w:val="none" w:sz="0" w:space="0" w:color="auto"/>
        <w:left w:val="none" w:sz="0" w:space="0" w:color="auto"/>
        <w:bottom w:val="none" w:sz="0" w:space="0" w:color="auto"/>
        <w:right w:val="none" w:sz="0" w:space="0" w:color="auto"/>
      </w:divBdr>
    </w:div>
    <w:div w:id="1860466849">
      <w:bodyDiv w:val="1"/>
      <w:marLeft w:val="0"/>
      <w:marRight w:val="0"/>
      <w:marTop w:val="0"/>
      <w:marBottom w:val="0"/>
      <w:divBdr>
        <w:top w:val="none" w:sz="0" w:space="0" w:color="auto"/>
        <w:left w:val="none" w:sz="0" w:space="0" w:color="auto"/>
        <w:bottom w:val="none" w:sz="0" w:space="0" w:color="auto"/>
        <w:right w:val="none" w:sz="0" w:space="0" w:color="auto"/>
      </w:divBdr>
    </w:div>
    <w:div w:id="1902983227">
      <w:bodyDiv w:val="1"/>
      <w:marLeft w:val="0"/>
      <w:marRight w:val="0"/>
      <w:marTop w:val="0"/>
      <w:marBottom w:val="0"/>
      <w:divBdr>
        <w:top w:val="none" w:sz="0" w:space="0" w:color="auto"/>
        <w:left w:val="none" w:sz="0" w:space="0" w:color="auto"/>
        <w:bottom w:val="none" w:sz="0" w:space="0" w:color="auto"/>
        <w:right w:val="none" w:sz="0" w:space="0" w:color="auto"/>
      </w:divBdr>
    </w:div>
    <w:div w:id="1904951656">
      <w:bodyDiv w:val="1"/>
      <w:marLeft w:val="0"/>
      <w:marRight w:val="0"/>
      <w:marTop w:val="0"/>
      <w:marBottom w:val="0"/>
      <w:divBdr>
        <w:top w:val="none" w:sz="0" w:space="0" w:color="auto"/>
        <w:left w:val="none" w:sz="0" w:space="0" w:color="auto"/>
        <w:bottom w:val="none" w:sz="0" w:space="0" w:color="auto"/>
        <w:right w:val="none" w:sz="0" w:space="0" w:color="auto"/>
      </w:divBdr>
    </w:div>
    <w:div w:id="1912881348">
      <w:bodyDiv w:val="1"/>
      <w:marLeft w:val="0"/>
      <w:marRight w:val="0"/>
      <w:marTop w:val="0"/>
      <w:marBottom w:val="0"/>
      <w:divBdr>
        <w:top w:val="none" w:sz="0" w:space="0" w:color="auto"/>
        <w:left w:val="none" w:sz="0" w:space="0" w:color="auto"/>
        <w:bottom w:val="none" w:sz="0" w:space="0" w:color="auto"/>
        <w:right w:val="none" w:sz="0" w:space="0" w:color="auto"/>
      </w:divBdr>
    </w:div>
    <w:div w:id="1923372534">
      <w:bodyDiv w:val="1"/>
      <w:marLeft w:val="0"/>
      <w:marRight w:val="0"/>
      <w:marTop w:val="0"/>
      <w:marBottom w:val="0"/>
      <w:divBdr>
        <w:top w:val="none" w:sz="0" w:space="0" w:color="auto"/>
        <w:left w:val="none" w:sz="0" w:space="0" w:color="auto"/>
        <w:bottom w:val="none" w:sz="0" w:space="0" w:color="auto"/>
        <w:right w:val="none" w:sz="0" w:space="0" w:color="auto"/>
      </w:divBdr>
    </w:div>
    <w:div w:id="1936279003">
      <w:bodyDiv w:val="1"/>
      <w:marLeft w:val="0"/>
      <w:marRight w:val="0"/>
      <w:marTop w:val="0"/>
      <w:marBottom w:val="0"/>
      <w:divBdr>
        <w:top w:val="none" w:sz="0" w:space="0" w:color="auto"/>
        <w:left w:val="none" w:sz="0" w:space="0" w:color="auto"/>
        <w:bottom w:val="none" w:sz="0" w:space="0" w:color="auto"/>
        <w:right w:val="none" w:sz="0" w:space="0" w:color="auto"/>
      </w:divBdr>
    </w:div>
    <w:div w:id="1945726426">
      <w:bodyDiv w:val="1"/>
      <w:marLeft w:val="0"/>
      <w:marRight w:val="0"/>
      <w:marTop w:val="0"/>
      <w:marBottom w:val="0"/>
      <w:divBdr>
        <w:top w:val="none" w:sz="0" w:space="0" w:color="auto"/>
        <w:left w:val="none" w:sz="0" w:space="0" w:color="auto"/>
        <w:bottom w:val="none" w:sz="0" w:space="0" w:color="auto"/>
        <w:right w:val="none" w:sz="0" w:space="0" w:color="auto"/>
      </w:divBdr>
    </w:div>
    <w:div w:id="1979450561">
      <w:bodyDiv w:val="1"/>
      <w:marLeft w:val="0"/>
      <w:marRight w:val="0"/>
      <w:marTop w:val="0"/>
      <w:marBottom w:val="0"/>
      <w:divBdr>
        <w:top w:val="none" w:sz="0" w:space="0" w:color="auto"/>
        <w:left w:val="none" w:sz="0" w:space="0" w:color="auto"/>
        <w:bottom w:val="none" w:sz="0" w:space="0" w:color="auto"/>
        <w:right w:val="none" w:sz="0" w:space="0" w:color="auto"/>
      </w:divBdr>
    </w:div>
    <w:div w:id="1990162678">
      <w:bodyDiv w:val="1"/>
      <w:marLeft w:val="0"/>
      <w:marRight w:val="0"/>
      <w:marTop w:val="0"/>
      <w:marBottom w:val="0"/>
      <w:divBdr>
        <w:top w:val="none" w:sz="0" w:space="0" w:color="auto"/>
        <w:left w:val="none" w:sz="0" w:space="0" w:color="auto"/>
        <w:bottom w:val="none" w:sz="0" w:space="0" w:color="auto"/>
        <w:right w:val="none" w:sz="0" w:space="0" w:color="auto"/>
      </w:divBdr>
    </w:div>
    <w:div w:id="1993413572">
      <w:bodyDiv w:val="1"/>
      <w:marLeft w:val="0"/>
      <w:marRight w:val="0"/>
      <w:marTop w:val="0"/>
      <w:marBottom w:val="0"/>
      <w:divBdr>
        <w:top w:val="none" w:sz="0" w:space="0" w:color="auto"/>
        <w:left w:val="none" w:sz="0" w:space="0" w:color="auto"/>
        <w:bottom w:val="none" w:sz="0" w:space="0" w:color="auto"/>
        <w:right w:val="none" w:sz="0" w:space="0" w:color="auto"/>
      </w:divBdr>
    </w:div>
    <w:div w:id="1999575787">
      <w:bodyDiv w:val="1"/>
      <w:marLeft w:val="0"/>
      <w:marRight w:val="0"/>
      <w:marTop w:val="0"/>
      <w:marBottom w:val="0"/>
      <w:divBdr>
        <w:top w:val="none" w:sz="0" w:space="0" w:color="auto"/>
        <w:left w:val="none" w:sz="0" w:space="0" w:color="auto"/>
        <w:bottom w:val="none" w:sz="0" w:space="0" w:color="auto"/>
        <w:right w:val="none" w:sz="0" w:space="0" w:color="auto"/>
      </w:divBdr>
    </w:div>
    <w:div w:id="2029284766">
      <w:bodyDiv w:val="1"/>
      <w:marLeft w:val="0"/>
      <w:marRight w:val="0"/>
      <w:marTop w:val="0"/>
      <w:marBottom w:val="0"/>
      <w:divBdr>
        <w:top w:val="none" w:sz="0" w:space="0" w:color="auto"/>
        <w:left w:val="none" w:sz="0" w:space="0" w:color="auto"/>
        <w:bottom w:val="none" w:sz="0" w:space="0" w:color="auto"/>
        <w:right w:val="none" w:sz="0" w:space="0" w:color="auto"/>
      </w:divBdr>
    </w:div>
    <w:div w:id="2036760268">
      <w:bodyDiv w:val="1"/>
      <w:marLeft w:val="0"/>
      <w:marRight w:val="0"/>
      <w:marTop w:val="0"/>
      <w:marBottom w:val="0"/>
      <w:divBdr>
        <w:top w:val="none" w:sz="0" w:space="0" w:color="auto"/>
        <w:left w:val="none" w:sz="0" w:space="0" w:color="auto"/>
        <w:bottom w:val="none" w:sz="0" w:space="0" w:color="auto"/>
        <w:right w:val="none" w:sz="0" w:space="0" w:color="auto"/>
      </w:divBdr>
    </w:div>
    <w:div w:id="2050374944">
      <w:bodyDiv w:val="1"/>
      <w:marLeft w:val="0"/>
      <w:marRight w:val="0"/>
      <w:marTop w:val="0"/>
      <w:marBottom w:val="0"/>
      <w:divBdr>
        <w:top w:val="none" w:sz="0" w:space="0" w:color="auto"/>
        <w:left w:val="none" w:sz="0" w:space="0" w:color="auto"/>
        <w:bottom w:val="none" w:sz="0" w:space="0" w:color="auto"/>
        <w:right w:val="none" w:sz="0" w:space="0" w:color="auto"/>
      </w:divBdr>
    </w:div>
    <w:div w:id="2055302571">
      <w:bodyDiv w:val="1"/>
      <w:marLeft w:val="0"/>
      <w:marRight w:val="0"/>
      <w:marTop w:val="0"/>
      <w:marBottom w:val="0"/>
      <w:divBdr>
        <w:top w:val="none" w:sz="0" w:space="0" w:color="auto"/>
        <w:left w:val="none" w:sz="0" w:space="0" w:color="auto"/>
        <w:bottom w:val="none" w:sz="0" w:space="0" w:color="auto"/>
        <w:right w:val="none" w:sz="0" w:space="0" w:color="auto"/>
      </w:divBdr>
    </w:div>
    <w:div w:id="2067219496">
      <w:bodyDiv w:val="1"/>
      <w:marLeft w:val="0"/>
      <w:marRight w:val="0"/>
      <w:marTop w:val="0"/>
      <w:marBottom w:val="0"/>
      <w:divBdr>
        <w:top w:val="none" w:sz="0" w:space="0" w:color="auto"/>
        <w:left w:val="none" w:sz="0" w:space="0" w:color="auto"/>
        <w:bottom w:val="none" w:sz="0" w:space="0" w:color="auto"/>
        <w:right w:val="none" w:sz="0" w:space="0" w:color="auto"/>
      </w:divBdr>
    </w:div>
    <w:div w:id="2074306940">
      <w:bodyDiv w:val="1"/>
      <w:marLeft w:val="0"/>
      <w:marRight w:val="0"/>
      <w:marTop w:val="0"/>
      <w:marBottom w:val="0"/>
      <w:divBdr>
        <w:top w:val="none" w:sz="0" w:space="0" w:color="auto"/>
        <w:left w:val="none" w:sz="0" w:space="0" w:color="auto"/>
        <w:bottom w:val="none" w:sz="0" w:space="0" w:color="auto"/>
        <w:right w:val="none" w:sz="0" w:space="0" w:color="auto"/>
      </w:divBdr>
    </w:div>
    <w:div w:id="2080445953">
      <w:bodyDiv w:val="1"/>
      <w:marLeft w:val="0"/>
      <w:marRight w:val="0"/>
      <w:marTop w:val="0"/>
      <w:marBottom w:val="0"/>
      <w:divBdr>
        <w:top w:val="none" w:sz="0" w:space="0" w:color="auto"/>
        <w:left w:val="none" w:sz="0" w:space="0" w:color="auto"/>
        <w:bottom w:val="none" w:sz="0" w:space="0" w:color="auto"/>
        <w:right w:val="none" w:sz="0" w:space="0" w:color="auto"/>
      </w:divBdr>
    </w:div>
    <w:div w:id="2101024314">
      <w:bodyDiv w:val="1"/>
      <w:marLeft w:val="0"/>
      <w:marRight w:val="0"/>
      <w:marTop w:val="0"/>
      <w:marBottom w:val="0"/>
      <w:divBdr>
        <w:top w:val="none" w:sz="0" w:space="0" w:color="auto"/>
        <w:left w:val="none" w:sz="0" w:space="0" w:color="auto"/>
        <w:bottom w:val="none" w:sz="0" w:space="0" w:color="auto"/>
        <w:right w:val="none" w:sz="0" w:space="0" w:color="auto"/>
      </w:divBdr>
    </w:div>
    <w:div w:id="2103136600">
      <w:bodyDiv w:val="1"/>
      <w:marLeft w:val="0"/>
      <w:marRight w:val="0"/>
      <w:marTop w:val="0"/>
      <w:marBottom w:val="0"/>
      <w:divBdr>
        <w:top w:val="none" w:sz="0" w:space="0" w:color="auto"/>
        <w:left w:val="none" w:sz="0" w:space="0" w:color="auto"/>
        <w:bottom w:val="none" w:sz="0" w:space="0" w:color="auto"/>
        <w:right w:val="none" w:sz="0" w:space="0" w:color="auto"/>
      </w:divBdr>
    </w:div>
    <w:div w:id="2118134366">
      <w:bodyDiv w:val="1"/>
      <w:marLeft w:val="0"/>
      <w:marRight w:val="0"/>
      <w:marTop w:val="0"/>
      <w:marBottom w:val="0"/>
      <w:divBdr>
        <w:top w:val="none" w:sz="0" w:space="0" w:color="auto"/>
        <w:left w:val="none" w:sz="0" w:space="0" w:color="auto"/>
        <w:bottom w:val="none" w:sz="0" w:space="0" w:color="auto"/>
        <w:right w:val="none" w:sz="0" w:space="0" w:color="auto"/>
      </w:divBdr>
    </w:div>
    <w:div w:id="2122647657">
      <w:bodyDiv w:val="1"/>
      <w:marLeft w:val="0"/>
      <w:marRight w:val="0"/>
      <w:marTop w:val="0"/>
      <w:marBottom w:val="0"/>
      <w:divBdr>
        <w:top w:val="none" w:sz="0" w:space="0" w:color="auto"/>
        <w:left w:val="none" w:sz="0" w:space="0" w:color="auto"/>
        <w:bottom w:val="none" w:sz="0" w:space="0" w:color="auto"/>
        <w:right w:val="none" w:sz="0" w:space="0" w:color="auto"/>
      </w:divBdr>
    </w:div>
    <w:div w:id="2126654672">
      <w:bodyDiv w:val="1"/>
      <w:marLeft w:val="0"/>
      <w:marRight w:val="0"/>
      <w:marTop w:val="0"/>
      <w:marBottom w:val="0"/>
      <w:divBdr>
        <w:top w:val="none" w:sz="0" w:space="0" w:color="auto"/>
        <w:left w:val="none" w:sz="0" w:space="0" w:color="auto"/>
        <w:bottom w:val="none" w:sz="0" w:space="0" w:color="auto"/>
        <w:right w:val="none" w:sz="0" w:space="0" w:color="auto"/>
      </w:divBdr>
    </w:div>
    <w:div w:id="2131970173">
      <w:bodyDiv w:val="1"/>
      <w:marLeft w:val="0"/>
      <w:marRight w:val="0"/>
      <w:marTop w:val="0"/>
      <w:marBottom w:val="0"/>
      <w:divBdr>
        <w:top w:val="none" w:sz="0" w:space="0" w:color="auto"/>
        <w:left w:val="none" w:sz="0" w:space="0" w:color="auto"/>
        <w:bottom w:val="none" w:sz="0" w:space="0" w:color="auto"/>
        <w:right w:val="none" w:sz="0" w:space="0" w:color="auto"/>
      </w:divBdr>
    </w:div>
    <w:div w:id="2133010495">
      <w:bodyDiv w:val="1"/>
      <w:marLeft w:val="0"/>
      <w:marRight w:val="0"/>
      <w:marTop w:val="0"/>
      <w:marBottom w:val="0"/>
      <w:divBdr>
        <w:top w:val="none" w:sz="0" w:space="0" w:color="auto"/>
        <w:left w:val="none" w:sz="0" w:space="0" w:color="auto"/>
        <w:bottom w:val="none" w:sz="0" w:space="0" w:color="auto"/>
        <w:right w:val="none" w:sz="0" w:space="0" w:color="auto"/>
      </w:divBdr>
    </w:div>
    <w:div w:id="21379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E63EB-D375-4E03-B10E-92B54808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630</Words>
  <Characters>3470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Patricia Saavedra</dc:creator>
  <cp:keywords/>
  <dc:description/>
  <cp:lastModifiedBy>VICTOR MANUEL PADILLA MERLANO</cp:lastModifiedBy>
  <cp:revision>2</cp:revision>
  <cp:lastPrinted>2020-07-03T15:03:00Z</cp:lastPrinted>
  <dcterms:created xsi:type="dcterms:W3CDTF">2022-10-11T14:52:00Z</dcterms:created>
  <dcterms:modified xsi:type="dcterms:W3CDTF">2022-10-11T14:52:00Z</dcterms:modified>
</cp:coreProperties>
</file>