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7140C" w14:textId="24887728" w:rsidR="00492C4B" w:rsidRPr="00BE5D62" w:rsidRDefault="00C978AD" w:rsidP="001F53E6">
      <w:pPr>
        <w:rPr>
          <w:rFonts w:ascii="Arial" w:hAnsi="Arial" w:cs="Arial"/>
          <w:b/>
          <w:sz w:val="40"/>
          <w:szCs w:val="44"/>
          <w:lang w:val="es-ES_tradnl"/>
        </w:rPr>
      </w:pPr>
      <w:r>
        <w:rPr>
          <w:rFonts w:ascii="Arial" w:hAnsi="Arial" w:cs="Arial"/>
          <w:b/>
          <w:sz w:val="40"/>
          <w:szCs w:val="44"/>
          <w:lang w:val="es-ES_tradnl"/>
        </w:rPr>
        <w:t xml:space="preserve">Director de </w:t>
      </w:r>
      <w:r w:rsidR="00972511">
        <w:rPr>
          <w:rFonts w:ascii="Arial" w:hAnsi="Arial" w:cs="Arial"/>
          <w:b/>
          <w:sz w:val="40"/>
          <w:szCs w:val="44"/>
          <w:lang w:val="es-ES_tradnl"/>
        </w:rPr>
        <w:t>la C.R.A</w:t>
      </w:r>
      <w:r w:rsidR="00492C4B" w:rsidRPr="00BE5D62">
        <w:rPr>
          <w:rFonts w:ascii="Arial" w:hAnsi="Arial" w:cs="Arial"/>
          <w:b/>
          <w:sz w:val="40"/>
          <w:szCs w:val="44"/>
          <w:lang w:val="es-ES_tradnl"/>
        </w:rPr>
        <w:t xml:space="preserve"> elegido Presidente del Sistema Regional de Áreas Protegidas del Caribe colombiano </w:t>
      </w:r>
    </w:p>
    <w:p w14:paraId="2268F511" w14:textId="6018B010" w:rsidR="001F53E6" w:rsidRPr="00BE5D62" w:rsidRDefault="00EE1009" w:rsidP="001F53E6">
      <w:pPr>
        <w:rPr>
          <w:rFonts w:ascii="Arial" w:hAnsi="Arial" w:cs="Arial"/>
          <w:b/>
          <w:i/>
          <w:sz w:val="24"/>
          <w:szCs w:val="24"/>
          <w:lang w:val="es-ES_tradnl"/>
        </w:rPr>
      </w:pPr>
      <w:r w:rsidRPr="00BE5D62">
        <w:rPr>
          <w:rFonts w:ascii="Arial" w:hAnsi="Arial" w:cs="Arial"/>
          <w:b/>
          <w:i/>
          <w:sz w:val="24"/>
          <w:szCs w:val="24"/>
          <w:lang w:val="es-ES_tradnl"/>
        </w:rPr>
        <w:t>En el marco de los 15 años del SIRAP Caribe, las a</w:t>
      </w:r>
      <w:r w:rsidR="001F53E6" w:rsidRPr="00BE5D62">
        <w:rPr>
          <w:rFonts w:ascii="Arial" w:hAnsi="Arial" w:cs="Arial"/>
          <w:b/>
          <w:i/>
          <w:sz w:val="24"/>
          <w:szCs w:val="24"/>
          <w:lang w:val="es-ES_tradnl"/>
        </w:rPr>
        <w:t xml:space="preserve">utoridades </w:t>
      </w:r>
      <w:r w:rsidR="007852BD" w:rsidRPr="00BE5D62">
        <w:rPr>
          <w:rFonts w:ascii="Arial" w:hAnsi="Arial" w:cs="Arial"/>
          <w:b/>
          <w:i/>
          <w:sz w:val="24"/>
          <w:szCs w:val="24"/>
          <w:lang w:val="es-ES_tradnl"/>
        </w:rPr>
        <w:t>ambientales</w:t>
      </w:r>
      <w:r w:rsidR="00CB0DED" w:rsidRPr="00BE5D62">
        <w:rPr>
          <w:rFonts w:ascii="Arial" w:hAnsi="Arial" w:cs="Arial"/>
          <w:b/>
          <w:i/>
          <w:sz w:val="24"/>
          <w:szCs w:val="24"/>
          <w:lang w:val="es-ES_tradnl"/>
        </w:rPr>
        <w:t xml:space="preserve"> de la región</w:t>
      </w:r>
      <w:r w:rsidR="007852BD" w:rsidRPr="00BE5D62">
        <w:rPr>
          <w:rFonts w:ascii="Arial" w:hAnsi="Arial" w:cs="Arial"/>
          <w:b/>
          <w:i/>
          <w:sz w:val="24"/>
          <w:szCs w:val="24"/>
          <w:lang w:val="es-ES_tradnl"/>
        </w:rPr>
        <w:t xml:space="preserve"> y el </w:t>
      </w:r>
      <w:proofErr w:type="spellStart"/>
      <w:r w:rsidR="007852BD" w:rsidRPr="00BE5D62">
        <w:rPr>
          <w:rFonts w:ascii="Arial" w:hAnsi="Arial" w:cs="Arial"/>
          <w:b/>
          <w:i/>
          <w:sz w:val="24"/>
          <w:szCs w:val="24"/>
          <w:lang w:val="es-ES_tradnl"/>
        </w:rPr>
        <w:t>invemar</w:t>
      </w:r>
      <w:proofErr w:type="spellEnd"/>
      <w:r w:rsidR="007852BD" w:rsidRPr="00BE5D62">
        <w:rPr>
          <w:rFonts w:ascii="Arial" w:hAnsi="Arial" w:cs="Arial"/>
          <w:b/>
          <w:i/>
          <w:sz w:val="24"/>
          <w:szCs w:val="24"/>
          <w:lang w:val="es-ES_tradnl"/>
        </w:rPr>
        <w:t xml:space="preserve"> en reunión </w:t>
      </w:r>
      <w:r w:rsidRPr="00BE5D62">
        <w:rPr>
          <w:rFonts w:ascii="Arial" w:hAnsi="Arial" w:cs="Arial"/>
          <w:b/>
          <w:i/>
          <w:sz w:val="24"/>
          <w:szCs w:val="24"/>
          <w:lang w:val="es-ES_tradnl"/>
        </w:rPr>
        <w:t>del Consejo</w:t>
      </w:r>
      <w:r w:rsidR="00991C38">
        <w:rPr>
          <w:rFonts w:ascii="Arial" w:hAnsi="Arial" w:cs="Arial"/>
          <w:b/>
          <w:i/>
          <w:sz w:val="24"/>
          <w:szCs w:val="24"/>
          <w:lang w:val="es-ES_tradnl"/>
        </w:rPr>
        <w:t xml:space="preserve"> Directivo,</w:t>
      </w:r>
      <w:r w:rsidR="007852BD" w:rsidRPr="00BE5D62">
        <w:rPr>
          <w:rFonts w:ascii="Arial" w:hAnsi="Arial" w:cs="Arial"/>
          <w:b/>
          <w:i/>
          <w:sz w:val="24"/>
          <w:szCs w:val="24"/>
          <w:lang w:val="es-ES_tradnl"/>
        </w:rPr>
        <w:t xml:space="preserve"> eligieron al </w:t>
      </w:r>
      <w:proofErr w:type="spellStart"/>
      <w:r w:rsidR="007852BD" w:rsidRPr="00BE5D62">
        <w:rPr>
          <w:rFonts w:ascii="Arial" w:hAnsi="Arial" w:cs="Arial"/>
          <w:b/>
          <w:i/>
          <w:sz w:val="24"/>
          <w:szCs w:val="24"/>
          <w:lang w:val="es-ES_tradnl"/>
        </w:rPr>
        <w:t>Jesus</w:t>
      </w:r>
      <w:proofErr w:type="spellEnd"/>
      <w:r w:rsidR="007852BD" w:rsidRPr="00BE5D62">
        <w:rPr>
          <w:rFonts w:ascii="Arial" w:hAnsi="Arial" w:cs="Arial"/>
          <w:b/>
          <w:i/>
          <w:sz w:val="24"/>
          <w:szCs w:val="24"/>
          <w:lang w:val="es-ES_tradnl"/>
        </w:rPr>
        <w:t xml:space="preserve"> </w:t>
      </w:r>
      <w:r w:rsidR="00BC5CBE">
        <w:rPr>
          <w:rFonts w:ascii="Arial" w:hAnsi="Arial" w:cs="Arial"/>
          <w:b/>
          <w:i/>
          <w:sz w:val="24"/>
          <w:szCs w:val="24"/>
          <w:lang w:val="es-ES_tradnl"/>
        </w:rPr>
        <w:t xml:space="preserve"> León</w:t>
      </w:r>
      <w:r w:rsidR="007852BD" w:rsidRPr="00BE5D62">
        <w:rPr>
          <w:rFonts w:ascii="Arial" w:hAnsi="Arial" w:cs="Arial"/>
          <w:b/>
          <w:i/>
          <w:sz w:val="24"/>
          <w:szCs w:val="24"/>
          <w:lang w:val="es-ES_tradnl"/>
        </w:rPr>
        <w:t xml:space="preserve"> </w:t>
      </w:r>
      <w:r w:rsidR="00EF46E2">
        <w:rPr>
          <w:rFonts w:ascii="Arial" w:hAnsi="Arial" w:cs="Arial"/>
          <w:b/>
          <w:i/>
          <w:sz w:val="24"/>
          <w:szCs w:val="24"/>
          <w:lang w:val="es-ES_tradnl"/>
        </w:rPr>
        <w:t>Insignares</w:t>
      </w:r>
      <w:bookmarkStart w:id="0" w:name="_GoBack"/>
      <w:bookmarkEnd w:id="0"/>
      <w:r w:rsidR="007852BD" w:rsidRPr="00BE5D62">
        <w:rPr>
          <w:rFonts w:ascii="Arial" w:hAnsi="Arial" w:cs="Arial"/>
          <w:b/>
          <w:i/>
          <w:sz w:val="24"/>
          <w:szCs w:val="24"/>
          <w:lang w:val="es-ES_tradnl"/>
        </w:rPr>
        <w:t xml:space="preserve">  director de la Corporación Autónoma Regional del Atlántico como presidente del SIRAP Caribe, </w:t>
      </w:r>
      <w:r w:rsidRPr="00BE5D62">
        <w:rPr>
          <w:rFonts w:ascii="Arial" w:hAnsi="Arial" w:cs="Arial"/>
          <w:b/>
          <w:i/>
          <w:sz w:val="24"/>
          <w:szCs w:val="24"/>
          <w:lang w:val="es-ES_tradnl"/>
        </w:rPr>
        <w:t xml:space="preserve">para esta nueva </w:t>
      </w:r>
      <w:r w:rsidR="007852BD" w:rsidRPr="00BE5D62">
        <w:rPr>
          <w:rFonts w:ascii="Arial" w:hAnsi="Arial" w:cs="Arial"/>
          <w:b/>
          <w:i/>
          <w:sz w:val="24"/>
          <w:szCs w:val="24"/>
          <w:lang w:val="es-ES_tradnl"/>
        </w:rPr>
        <w:t>etapa</w:t>
      </w:r>
      <w:r w:rsidRPr="00BE5D62">
        <w:rPr>
          <w:rFonts w:ascii="Arial" w:hAnsi="Arial" w:cs="Arial"/>
          <w:b/>
          <w:i/>
          <w:sz w:val="24"/>
          <w:szCs w:val="24"/>
          <w:lang w:val="es-ES_tradnl"/>
        </w:rPr>
        <w:t xml:space="preserve"> que está</w:t>
      </w:r>
      <w:r w:rsidR="007852BD" w:rsidRPr="00BE5D62">
        <w:rPr>
          <w:rFonts w:ascii="Arial" w:hAnsi="Arial" w:cs="Arial"/>
          <w:b/>
          <w:i/>
          <w:sz w:val="24"/>
          <w:szCs w:val="24"/>
          <w:lang w:val="es-ES_tradnl"/>
        </w:rPr>
        <w:t xml:space="preserve"> encaminada a recuperar la estructura ecológica</w:t>
      </w:r>
      <w:r w:rsidR="00991C38">
        <w:rPr>
          <w:rFonts w:ascii="Arial" w:hAnsi="Arial" w:cs="Arial"/>
          <w:b/>
          <w:i/>
          <w:sz w:val="24"/>
          <w:szCs w:val="24"/>
          <w:lang w:val="es-ES_tradnl"/>
        </w:rPr>
        <w:t xml:space="preserve"> principal</w:t>
      </w:r>
      <w:r w:rsidR="007852BD" w:rsidRPr="00BE5D62">
        <w:rPr>
          <w:rFonts w:ascii="Arial" w:hAnsi="Arial" w:cs="Arial"/>
          <w:b/>
          <w:i/>
          <w:sz w:val="24"/>
          <w:szCs w:val="24"/>
          <w:lang w:val="es-ES_tradnl"/>
        </w:rPr>
        <w:t xml:space="preserve"> de la región</w:t>
      </w:r>
      <w:r w:rsidR="00C978AD">
        <w:rPr>
          <w:rFonts w:ascii="Arial" w:hAnsi="Arial" w:cs="Arial"/>
          <w:b/>
          <w:i/>
          <w:sz w:val="24"/>
          <w:szCs w:val="24"/>
          <w:lang w:val="es-ES_tradnl"/>
        </w:rPr>
        <w:t>,</w:t>
      </w:r>
      <w:r w:rsidR="007852BD" w:rsidRPr="00BE5D62">
        <w:rPr>
          <w:rFonts w:ascii="Arial" w:hAnsi="Arial" w:cs="Arial"/>
          <w:b/>
          <w:i/>
          <w:sz w:val="24"/>
          <w:szCs w:val="24"/>
          <w:lang w:val="es-ES_tradnl"/>
        </w:rPr>
        <w:t xml:space="preserve"> que se encuentra altamente fragmentada y deteriorada.</w:t>
      </w:r>
    </w:p>
    <w:p w14:paraId="7622C7F3" w14:textId="0E381025" w:rsidR="00EE1009" w:rsidRDefault="00EE1009" w:rsidP="00991C38">
      <w:pPr>
        <w:spacing w:after="0" w:line="240" w:lineRule="auto"/>
        <w:rPr>
          <w:lang w:val="es-ES_tradnl"/>
        </w:rPr>
      </w:pPr>
      <w:r w:rsidRPr="00BE5D62">
        <w:rPr>
          <w:rFonts w:ascii="Arial" w:hAnsi="Arial" w:cs="Arial"/>
          <w:b/>
          <w:sz w:val="24"/>
          <w:lang w:val="es-ES_tradnl"/>
        </w:rPr>
        <w:t>Región Caribe 18 de mayo de 2020</w:t>
      </w:r>
      <w:r w:rsidR="001F53E6" w:rsidRPr="00BE5D62">
        <w:rPr>
          <w:rFonts w:ascii="Arial" w:hAnsi="Arial" w:cs="Arial"/>
          <w:b/>
          <w:sz w:val="24"/>
          <w:lang w:val="es-ES_tradnl"/>
        </w:rPr>
        <w:t xml:space="preserve">. </w:t>
      </w:r>
      <w:r w:rsidRPr="00BE5D62">
        <w:rPr>
          <w:rFonts w:ascii="Arial" w:hAnsi="Arial" w:cs="Arial"/>
          <w:sz w:val="24"/>
          <w:lang w:val="es-ES_tradnl"/>
        </w:rPr>
        <w:t xml:space="preserve"> </w:t>
      </w:r>
      <w:r w:rsidRPr="00BE5D62">
        <w:rPr>
          <w:lang w:val="es-ES_tradnl"/>
        </w:rPr>
        <w:t xml:space="preserve">El Caribe colombiano avanza a paso firme en la protección de ecosistemas </w:t>
      </w:r>
      <w:r w:rsidR="00C978AD" w:rsidRPr="00BE5D62">
        <w:rPr>
          <w:lang w:val="es-ES_tradnl"/>
        </w:rPr>
        <w:t>estratégicos</w:t>
      </w:r>
      <w:r w:rsidRPr="00BE5D62">
        <w:rPr>
          <w:lang w:val="es-ES_tradnl"/>
        </w:rPr>
        <w:t xml:space="preserve"> para la región. En 15 años paso de 3 mil a más de 780 mil hectáreas en áreas protegidas regionales, terrestres y </w:t>
      </w:r>
      <w:proofErr w:type="spellStart"/>
      <w:r w:rsidRPr="00BE5D62">
        <w:rPr>
          <w:lang w:val="es-ES_tradnl"/>
        </w:rPr>
        <w:t>marinocosteras</w:t>
      </w:r>
      <w:proofErr w:type="spellEnd"/>
      <w:r w:rsidRPr="00BE5D62">
        <w:rPr>
          <w:lang w:val="es-ES_tradnl"/>
        </w:rPr>
        <w:t xml:space="preserve">, </w:t>
      </w:r>
      <w:r w:rsidR="00C978AD">
        <w:rPr>
          <w:lang w:val="es-ES_tradnl"/>
        </w:rPr>
        <w:t>sumando</w:t>
      </w:r>
      <w:r w:rsidRPr="00BE5D62">
        <w:rPr>
          <w:lang w:val="es-ES_tradnl"/>
        </w:rPr>
        <w:t xml:space="preserve"> </w:t>
      </w:r>
      <w:r w:rsidR="00C978AD">
        <w:rPr>
          <w:lang w:val="es-ES_tradnl"/>
        </w:rPr>
        <w:t xml:space="preserve"> e</w:t>
      </w:r>
      <w:r w:rsidRPr="00BE5D62">
        <w:rPr>
          <w:lang w:val="es-ES_tradnl"/>
        </w:rPr>
        <w:t xml:space="preserve">l  área protegida marina e insular más extensa del país </w:t>
      </w:r>
      <w:proofErr w:type="spellStart"/>
      <w:r w:rsidRPr="00BE5D62">
        <w:rPr>
          <w:lang w:val="es-ES_tradnl"/>
        </w:rPr>
        <w:t>seaflower</w:t>
      </w:r>
      <w:proofErr w:type="spellEnd"/>
      <w:r w:rsidRPr="00BE5D62">
        <w:rPr>
          <w:lang w:val="es-ES_tradnl"/>
        </w:rPr>
        <w:t xml:space="preserve">, con una extensión de 6.500.000 ha. </w:t>
      </w:r>
      <w:r w:rsidR="00F20BB2" w:rsidRPr="00BE5D62">
        <w:rPr>
          <w:lang w:val="es-ES_tradnl"/>
        </w:rPr>
        <w:t>Igualmente</w:t>
      </w:r>
      <w:r w:rsidR="00972511">
        <w:rPr>
          <w:lang w:val="es-ES_tradnl"/>
        </w:rPr>
        <w:t>,</w:t>
      </w:r>
      <w:r w:rsidR="00F20BB2" w:rsidRPr="00BE5D62">
        <w:rPr>
          <w:lang w:val="es-ES_tradnl"/>
        </w:rPr>
        <w:t xml:space="preserve"> Parques </w:t>
      </w:r>
      <w:r w:rsidR="00F20BB2" w:rsidRPr="0057666A">
        <w:rPr>
          <w:lang w:val="es-ES_tradnl"/>
        </w:rPr>
        <w:t xml:space="preserve">Nacionales aumentó </w:t>
      </w:r>
      <w:r w:rsidR="007B7248" w:rsidRPr="0057666A">
        <w:rPr>
          <w:lang w:val="es-ES_tradnl"/>
        </w:rPr>
        <w:t>en 3 nuevas áreas protegidas con más de 182.000 hectáreas</w:t>
      </w:r>
      <w:r w:rsidR="00F20BB2" w:rsidRPr="00BE5D62">
        <w:rPr>
          <w:lang w:val="es-ES_tradnl"/>
        </w:rPr>
        <w:t xml:space="preserve">. </w:t>
      </w:r>
      <w:r w:rsidRPr="00BE5D62">
        <w:rPr>
          <w:lang w:val="es-ES_tradnl"/>
        </w:rPr>
        <w:t xml:space="preserve">Estas </w:t>
      </w:r>
      <w:r w:rsidR="00BE5D62" w:rsidRPr="00BE5D62">
        <w:rPr>
          <w:lang w:val="es-ES_tradnl"/>
        </w:rPr>
        <w:t>estrategias</w:t>
      </w:r>
      <w:r w:rsidRPr="00BE5D62">
        <w:rPr>
          <w:lang w:val="es-ES_tradnl"/>
        </w:rPr>
        <w:t xml:space="preserve"> garantizan la conservación de ecosistemas en estado crítico y altamente amenazados que hoy son catalogadas como áreas </w:t>
      </w:r>
      <w:r w:rsidR="00BE5D62" w:rsidRPr="00BE5D62">
        <w:rPr>
          <w:lang w:val="es-ES_tradnl"/>
        </w:rPr>
        <w:t>núcleo</w:t>
      </w:r>
      <w:r w:rsidRPr="00BE5D62">
        <w:rPr>
          <w:lang w:val="es-ES_tradnl"/>
        </w:rPr>
        <w:t xml:space="preserve"> que forman parte de la estructura </w:t>
      </w:r>
      <w:r w:rsidR="00F20BB2" w:rsidRPr="00BE5D62">
        <w:rPr>
          <w:lang w:val="es-ES_tradnl"/>
        </w:rPr>
        <w:t xml:space="preserve">ecológica </w:t>
      </w:r>
      <w:r w:rsidR="00BE5D62" w:rsidRPr="00BE5D62">
        <w:rPr>
          <w:lang w:val="es-ES_tradnl"/>
        </w:rPr>
        <w:t>principal</w:t>
      </w:r>
      <w:r w:rsidR="00F20BB2" w:rsidRPr="00BE5D62">
        <w:rPr>
          <w:lang w:val="es-ES_tradnl"/>
        </w:rPr>
        <w:t xml:space="preserve"> de la región. Esa estructura que permite garantizar el desarrollo sostenible, la </w:t>
      </w:r>
      <w:r w:rsidR="00BE5D62">
        <w:rPr>
          <w:lang w:val="es-ES_tradnl"/>
        </w:rPr>
        <w:t>adaptación</w:t>
      </w:r>
      <w:r w:rsidR="00F20BB2" w:rsidRPr="00BE5D62">
        <w:rPr>
          <w:lang w:val="es-ES_tradnl"/>
        </w:rPr>
        <w:t xml:space="preserve"> al cambio climático</w:t>
      </w:r>
      <w:r w:rsidR="00972511">
        <w:rPr>
          <w:lang w:val="es-ES_tradnl"/>
        </w:rPr>
        <w:t>, la seguridad alimentaria</w:t>
      </w:r>
      <w:r w:rsidR="00F20BB2" w:rsidRPr="00BE5D62">
        <w:rPr>
          <w:lang w:val="es-ES_tradnl"/>
        </w:rPr>
        <w:t xml:space="preserve"> y el bienestar de las comunidades.</w:t>
      </w:r>
    </w:p>
    <w:p w14:paraId="4376BCE4" w14:textId="77777777" w:rsidR="00991C38" w:rsidRPr="00BE5D62" w:rsidRDefault="00991C38" w:rsidP="00991C38">
      <w:pPr>
        <w:spacing w:after="0" w:line="240" w:lineRule="auto"/>
        <w:rPr>
          <w:lang w:val="es-ES_tradnl"/>
        </w:rPr>
      </w:pPr>
    </w:p>
    <w:p w14:paraId="7AD34782" w14:textId="0AD6BF78" w:rsidR="00A43698" w:rsidRDefault="00BE5D62" w:rsidP="00991C38">
      <w:pPr>
        <w:spacing w:after="0" w:line="240" w:lineRule="auto"/>
        <w:rPr>
          <w:lang w:val="es-ES_tradnl"/>
        </w:rPr>
      </w:pPr>
      <w:r w:rsidRPr="00BE5D62">
        <w:rPr>
          <w:lang w:val="es-ES_tradnl"/>
        </w:rPr>
        <w:t>En medio de esta pandemia, estos resultados son alentadores ya que un sistema natural en buenas condiciones contribuye a garantizar la salud de la humanidad</w:t>
      </w:r>
      <w:r>
        <w:rPr>
          <w:lang w:val="es-ES_tradnl"/>
        </w:rPr>
        <w:t xml:space="preserve">, </w:t>
      </w:r>
      <w:r w:rsidRPr="00BE5D62">
        <w:rPr>
          <w:lang w:val="es-ES_tradnl"/>
        </w:rPr>
        <w:t>permite</w:t>
      </w:r>
      <w:r>
        <w:rPr>
          <w:lang w:val="es-ES_tradnl"/>
        </w:rPr>
        <w:t>n</w:t>
      </w:r>
      <w:r w:rsidRPr="00BE5D62">
        <w:rPr>
          <w:lang w:val="es-ES_tradnl"/>
        </w:rPr>
        <w:t xml:space="preserve"> </w:t>
      </w:r>
      <w:r>
        <w:rPr>
          <w:lang w:val="es-ES_tradnl"/>
        </w:rPr>
        <w:t>asegurar</w:t>
      </w:r>
      <w:r w:rsidRPr="00BE5D62">
        <w:rPr>
          <w:lang w:val="es-ES_tradnl"/>
        </w:rPr>
        <w:t xml:space="preserve"> los servicios </w:t>
      </w:r>
      <w:proofErr w:type="spellStart"/>
      <w:r w:rsidRPr="00BE5D62">
        <w:rPr>
          <w:lang w:val="es-ES_tradnl"/>
        </w:rPr>
        <w:t>ecosistémicos</w:t>
      </w:r>
      <w:proofErr w:type="spellEnd"/>
      <w:r>
        <w:rPr>
          <w:lang w:val="es-ES_tradnl"/>
        </w:rPr>
        <w:t xml:space="preserve"> del que depende la sociedad</w:t>
      </w:r>
      <w:r w:rsidRPr="00BE5D62">
        <w:rPr>
          <w:lang w:val="es-ES_tradnl"/>
        </w:rPr>
        <w:t>; y se consolidan procesos de conservación, recuperación y uso sostenible de los re</w:t>
      </w:r>
      <w:r>
        <w:rPr>
          <w:lang w:val="es-ES_tradnl"/>
        </w:rPr>
        <w:t>cursos naturales</w:t>
      </w:r>
      <w:r w:rsidR="004B7DD7">
        <w:rPr>
          <w:lang w:val="es-ES_tradnl"/>
        </w:rPr>
        <w:t xml:space="preserve">, </w:t>
      </w:r>
      <w:r w:rsidRPr="00BE5D62">
        <w:rPr>
          <w:lang w:val="es-ES_tradnl"/>
        </w:rPr>
        <w:t xml:space="preserve"> </w:t>
      </w:r>
      <w:r w:rsidR="00AF6F86" w:rsidRPr="00AF6F86">
        <w:rPr>
          <w:lang w:val="es-ES_tradnl"/>
        </w:rPr>
        <w:t xml:space="preserve">como </w:t>
      </w:r>
      <w:r w:rsidR="005578DD">
        <w:rPr>
          <w:lang w:val="es-ES_tradnl"/>
        </w:rPr>
        <w:t>estrategias</w:t>
      </w:r>
      <w:r w:rsidR="00AF6F86" w:rsidRPr="00AF6F86">
        <w:rPr>
          <w:lang w:val="es-ES_tradnl"/>
        </w:rPr>
        <w:t xml:space="preserve"> </w:t>
      </w:r>
      <w:r w:rsidR="005578DD">
        <w:rPr>
          <w:lang w:val="es-ES_tradnl"/>
        </w:rPr>
        <w:t>necesarias</w:t>
      </w:r>
      <w:r w:rsidR="00AF6F86" w:rsidRPr="00AF6F86">
        <w:rPr>
          <w:lang w:val="es-ES_tradnl"/>
        </w:rPr>
        <w:t xml:space="preserve"> para hacer frente a </w:t>
      </w:r>
      <w:r w:rsidR="004B7DD7">
        <w:rPr>
          <w:lang w:val="es-ES_tradnl"/>
        </w:rPr>
        <w:t xml:space="preserve">las </w:t>
      </w:r>
      <w:r w:rsidR="005578DD">
        <w:rPr>
          <w:lang w:val="es-ES_tradnl"/>
        </w:rPr>
        <w:t>pandemias</w:t>
      </w:r>
      <w:r w:rsidR="00AF6F86" w:rsidRPr="00AF6F86">
        <w:rPr>
          <w:lang w:val="es-ES_tradnl"/>
        </w:rPr>
        <w:t>.</w:t>
      </w:r>
      <w:r w:rsidRPr="00BE5D62">
        <w:rPr>
          <w:lang w:val="es-ES_tradnl"/>
        </w:rPr>
        <w:t xml:space="preserve">  </w:t>
      </w:r>
    </w:p>
    <w:p w14:paraId="3D395B75" w14:textId="77777777" w:rsidR="00991C38" w:rsidRPr="00BE5D62" w:rsidRDefault="00991C38" w:rsidP="00991C38">
      <w:pPr>
        <w:spacing w:after="0" w:line="240" w:lineRule="auto"/>
        <w:rPr>
          <w:lang w:val="es-ES_tradnl"/>
        </w:rPr>
      </w:pPr>
    </w:p>
    <w:p w14:paraId="4153C0E8" w14:textId="13147C78" w:rsidR="004B24DD" w:rsidRDefault="00292865" w:rsidP="00991C38">
      <w:pPr>
        <w:spacing w:after="0" w:line="240" w:lineRule="auto"/>
        <w:rPr>
          <w:lang w:val="es-ES_tradnl"/>
        </w:rPr>
      </w:pPr>
      <w:r>
        <w:rPr>
          <w:lang w:val="es-ES_tradnl"/>
        </w:rPr>
        <w:t xml:space="preserve">Para </w:t>
      </w:r>
      <w:proofErr w:type="spellStart"/>
      <w:r>
        <w:rPr>
          <w:lang w:val="es-ES_tradnl"/>
        </w:rPr>
        <w:t>Jesus</w:t>
      </w:r>
      <w:proofErr w:type="spellEnd"/>
      <w:r w:rsidR="00BC5CBE">
        <w:rPr>
          <w:lang w:val="es-ES_tradnl"/>
        </w:rPr>
        <w:t xml:space="preserve"> León</w:t>
      </w:r>
      <w:r w:rsidR="0041070F">
        <w:rPr>
          <w:lang w:val="es-ES_tradnl"/>
        </w:rPr>
        <w:t xml:space="preserve"> </w:t>
      </w:r>
      <w:proofErr w:type="spellStart"/>
      <w:r w:rsidR="0041070F">
        <w:rPr>
          <w:lang w:val="es-ES_tradnl"/>
        </w:rPr>
        <w:t>Insignares</w:t>
      </w:r>
      <w:proofErr w:type="spellEnd"/>
      <w:r w:rsidR="00BC5CBE">
        <w:rPr>
          <w:lang w:val="es-ES_tradnl"/>
        </w:rPr>
        <w:t xml:space="preserve">, </w:t>
      </w:r>
      <w:r>
        <w:rPr>
          <w:lang w:val="es-ES_tradnl"/>
        </w:rPr>
        <w:t xml:space="preserve"> presidente del SIRAP Caribe </w:t>
      </w:r>
      <w:r w:rsidR="00843DB8">
        <w:rPr>
          <w:lang w:val="es-ES_tradnl"/>
        </w:rPr>
        <w:t>“</w:t>
      </w:r>
      <w:r>
        <w:rPr>
          <w:lang w:val="es-ES_tradnl"/>
        </w:rPr>
        <w:t xml:space="preserve">la región Caribe comienza un gran desafío recuperar </w:t>
      </w:r>
      <w:r w:rsidR="002744EF">
        <w:rPr>
          <w:lang w:val="es-ES_tradnl"/>
        </w:rPr>
        <w:t>la</w:t>
      </w:r>
      <w:r>
        <w:rPr>
          <w:lang w:val="es-ES_tradnl"/>
        </w:rPr>
        <w:t xml:space="preserve"> </w:t>
      </w:r>
      <w:r w:rsidR="00B85C32">
        <w:rPr>
          <w:lang w:val="es-ES_tradnl"/>
        </w:rPr>
        <w:t xml:space="preserve">estructura </w:t>
      </w:r>
      <w:r w:rsidR="00245C35">
        <w:rPr>
          <w:lang w:val="es-ES_tradnl"/>
        </w:rPr>
        <w:t xml:space="preserve">ecológica del </w:t>
      </w:r>
      <w:r w:rsidR="002744EF">
        <w:rPr>
          <w:lang w:val="es-ES_tradnl"/>
        </w:rPr>
        <w:t>Caribe</w:t>
      </w:r>
      <w:r w:rsidR="00245C35">
        <w:rPr>
          <w:lang w:val="es-ES_tradnl"/>
        </w:rPr>
        <w:t xml:space="preserve"> colombiano</w:t>
      </w:r>
      <w:r w:rsidR="00B85C32">
        <w:rPr>
          <w:lang w:val="es-ES_tradnl"/>
        </w:rPr>
        <w:t xml:space="preserve">. Si para el mundo hoy es importante fortalecer la </w:t>
      </w:r>
      <w:r w:rsidR="009F1C86">
        <w:rPr>
          <w:lang w:val="es-ES_tradnl"/>
        </w:rPr>
        <w:t>infraestructura</w:t>
      </w:r>
      <w:r w:rsidR="00B85C32">
        <w:rPr>
          <w:lang w:val="es-ES_tradnl"/>
        </w:rPr>
        <w:t xml:space="preserve"> de la salud para mitigar esta  pandemia, es de  igual  importancia recuperar la estructura natural</w:t>
      </w:r>
      <w:r w:rsidR="009F1C86">
        <w:rPr>
          <w:lang w:val="es-ES_tradnl"/>
        </w:rPr>
        <w:t xml:space="preserve"> de los ecosistemas</w:t>
      </w:r>
      <w:r w:rsidR="00BC5CBE">
        <w:rPr>
          <w:lang w:val="es-ES_tradnl"/>
        </w:rPr>
        <w:t xml:space="preserve"> y </w:t>
      </w:r>
      <w:r w:rsidR="00BC5CBE" w:rsidRPr="00BC5CBE">
        <w:rPr>
          <w:lang w:val="es-ES_tradnl"/>
        </w:rPr>
        <w:t>entender</w:t>
      </w:r>
      <w:r w:rsidR="004B24DD">
        <w:rPr>
          <w:lang w:val="es-ES_tradnl"/>
        </w:rPr>
        <w:t>, desde un análisis profundo</w:t>
      </w:r>
      <w:r w:rsidR="00BC5CBE" w:rsidRPr="00BC5CBE">
        <w:rPr>
          <w:lang w:val="es-ES_tradnl"/>
        </w:rPr>
        <w:t xml:space="preserve"> los procesos que pueden originar </w:t>
      </w:r>
      <w:r w:rsidR="004B24DD">
        <w:rPr>
          <w:lang w:val="es-ES_tradnl"/>
        </w:rPr>
        <w:t>las</w:t>
      </w:r>
      <w:r w:rsidR="00BC5CBE" w:rsidRPr="00BC5CBE">
        <w:rPr>
          <w:lang w:val="es-ES_tradnl"/>
        </w:rPr>
        <w:t xml:space="preserve"> </w:t>
      </w:r>
      <w:r w:rsidR="00BC5CBE" w:rsidRPr="00BC5CBE">
        <w:rPr>
          <w:lang w:val="es-ES_tradnl"/>
        </w:rPr>
        <w:lastRenderedPageBreak/>
        <w:t xml:space="preserve">epidemias globales </w:t>
      </w:r>
      <w:r w:rsidR="004B24DD">
        <w:rPr>
          <w:lang w:val="es-ES_tradnl"/>
        </w:rPr>
        <w:t>y su relación con</w:t>
      </w:r>
      <w:r w:rsidR="00BC5CBE" w:rsidRPr="00BC5CBE">
        <w:rPr>
          <w:lang w:val="es-ES_tradnl"/>
        </w:rPr>
        <w:t xml:space="preserve"> </w:t>
      </w:r>
      <w:r w:rsidR="004B24DD">
        <w:rPr>
          <w:lang w:val="es-ES_tradnl"/>
        </w:rPr>
        <w:t>la biodiversidad</w:t>
      </w:r>
      <w:r w:rsidR="00BC5CBE" w:rsidRPr="00BC5CBE">
        <w:rPr>
          <w:lang w:val="es-ES_tradnl"/>
        </w:rPr>
        <w:t>.</w:t>
      </w:r>
      <w:r w:rsidR="004B24DD">
        <w:rPr>
          <w:lang w:val="es-ES_tradnl"/>
        </w:rPr>
        <w:t xml:space="preserve"> </w:t>
      </w:r>
      <w:r w:rsidR="00B85C32" w:rsidRPr="00AF6F86">
        <w:rPr>
          <w:lang w:val="es-ES_tradnl"/>
        </w:rPr>
        <w:t xml:space="preserve">Tenemos que </w:t>
      </w:r>
      <w:r w:rsidR="004B24DD">
        <w:rPr>
          <w:lang w:val="es-ES_tradnl"/>
        </w:rPr>
        <w:t xml:space="preserve">adquirir conciencia </w:t>
      </w:r>
      <w:r w:rsidR="00B85C32" w:rsidRPr="00AF6F86">
        <w:rPr>
          <w:lang w:val="es-ES_tradnl"/>
        </w:rPr>
        <w:t xml:space="preserve">que si seguimos </w:t>
      </w:r>
      <w:r w:rsidR="004B24DD">
        <w:rPr>
          <w:lang w:val="es-ES_tradnl"/>
        </w:rPr>
        <w:t>deteriorando los ecosistemas, deforestando, traficando especies silvestres</w:t>
      </w:r>
      <w:r w:rsidR="00B85C32" w:rsidRPr="00AF6F86">
        <w:rPr>
          <w:lang w:val="es-ES_tradnl"/>
        </w:rPr>
        <w:t xml:space="preserve">, si ignoramos </w:t>
      </w:r>
      <w:r w:rsidR="004B24DD">
        <w:rPr>
          <w:lang w:val="es-ES_tradnl"/>
        </w:rPr>
        <w:t>el  cambio climático</w:t>
      </w:r>
      <w:r w:rsidR="00B85C32" w:rsidRPr="00AF6F86">
        <w:rPr>
          <w:lang w:val="es-ES_tradnl"/>
        </w:rPr>
        <w:t xml:space="preserve"> estamos derrumbando </w:t>
      </w:r>
      <w:r w:rsidR="004B24DD">
        <w:rPr>
          <w:lang w:val="es-ES_tradnl"/>
        </w:rPr>
        <w:t xml:space="preserve">las </w:t>
      </w:r>
      <w:r w:rsidR="00B85C32" w:rsidRPr="00AF6F86">
        <w:rPr>
          <w:lang w:val="es-ES_tradnl"/>
        </w:rPr>
        <w:t>barreras</w:t>
      </w:r>
      <w:r w:rsidR="004B24DD">
        <w:rPr>
          <w:lang w:val="es-ES_tradnl"/>
        </w:rPr>
        <w:t xml:space="preserve"> </w:t>
      </w:r>
      <w:r w:rsidR="003E72D3">
        <w:rPr>
          <w:lang w:val="es-ES_tradnl"/>
        </w:rPr>
        <w:t xml:space="preserve"> que nos protegen</w:t>
      </w:r>
      <w:r w:rsidR="00B85C32" w:rsidRPr="00AF6F86">
        <w:rPr>
          <w:lang w:val="es-ES_tradnl"/>
        </w:rPr>
        <w:t xml:space="preserve"> y facilitando la </w:t>
      </w:r>
      <w:r w:rsidR="001A78D2">
        <w:rPr>
          <w:lang w:val="es-ES_tradnl"/>
        </w:rPr>
        <w:t xml:space="preserve"> distribución de especies </w:t>
      </w:r>
      <w:r w:rsidR="00B85C32" w:rsidRPr="00AF6F86">
        <w:rPr>
          <w:lang w:val="es-ES_tradnl"/>
        </w:rPr>
        <w:t>patógenas.</w:t>
      </w:r>
      <w:r w:rsidR="004B24DD">
        <w:rPr>
          <w:lang w:val="es-ES_tradnl"/>
        </w:rPr>
        <w:t xml:space="preserve"> Mientras que la sociedad se ha aislado y ha parado</w:t>
      </w:r>
      <w:r w:rsidR="001A78D2">
        <w:rPr>
          <w:lang w:val="es-ES_tradnl"/>
        </w:rPr>
        <w:t>,</w:t>
      </w:r>
      <w:r w:rsidR="004B24DD">
        <w:rPr>
          <w:lang w:val="es-ES_tradnl"/>
        </w:rPr>
        <w:t xml:space="preserve"> el </w:t>
      </w:r>
      <w:r w:rsidR="009B7B18">
        <w:rPr>
          <w:lang w:val="es-ES_tradnl"/>
        </w:rPr>
        <w:t>p</w:t>
      </w:r>
      <w:r w:rsidR="004B24DD">
        <w:rPr>
          <w:lang w:val="es-ES_tradnl"/>
        </w:rPr>
        <w:t xml:space="preserve">laneta nos ha hablado como nunca y el mensaje que nos envía es </w:t>
      </w:r>
      <w:r w:rsidR="001A78D2">
        <w:rPr>
          <w:lang w:val="es-ES_tradnl"/>
        </w:rPr>
        <w:t xml:space="preserve">claro, </w:t>
      </w:r>
      <w:r w:rsidR="004B24DD">
        <w:rPr>
          <w:lang w:val="es-ES_tradnl"/>
        </w:rPr>
        <w:t xml:space="preserve">que la vacuna para estas epidemias esta en la conservación de nuestra estructura </w:t>
      </w:r>
      <w:r w:rsidR="009B7B18">
        <w:rPr>
          <w:lang w:val="es-ES_tradnl"/>
        </w:rPr>
        <w:t>ecológica</w:t>
      </w:r>
      <w:r w:rsidR="00E73617">
        <w:rPr>
          <w:lang w:val="es-ES_tradnl"/>
        </w:rPr>
        <w:t xml:space="preserve"> principal</w:t>
      </w:r>
      <w:r w:rsidR="001A78D2">
        <w:rPr>
          <w:lang w:val="es-ES_tradnl"/>
        </w:rPr>
        <w:t>”</w:t>
      </w:r>
      <w:r w:rsidR="004B24DD">
        <w:rPr>
          <w:lang w:val="es-ES_tradnl"/>
        </w:rPr>
        <w:t xml:space="preserve">. </w:t>
      </w:r>
    </w:p>
    <w:p w14:paraId="26956902" w14:textId="77777777" w:rsidR="00963E6F" w:rsidRDefault="00963E6F" w:rsidP="00991C38">
      <w:pPr>
        <w:spacing w:after="0" w:line="240" w:lineRule="auto"/>
        <w:rPr>
          <w:lang w:val="es-ES_tradnl"/>
        </w:rPr>
      </w:pPr>
    </w:p>
    <w:p w14:paraId="7EAF50DF" w14:textId="13F7B2D5" w:rsidR="00D02136" w:rsidRPr="002C2634" w:rsidRDefault="00D759B8" w:rsidP="00991C38">
      <w:pPr>
        <w:spacing w:after="0" w:line="240" w:lineRule="auto"/>
        <w:rPr>
          <w:lang w:val="es-ES_tradnl"/>
        </w:rPr>
      </w:pPr>
      <w:r>
        <w:rPr>
          <w:lang w:val="es-ES_tradnl"/>
        </w:rPr>
        <w:t>Para recuperar esta estructura, es de vital importancia, conectar las áreas protegidas a través de corredores biológicos que permiten</w:t>
      </w:r>
      <w:r w:rsidRPr="00D759B8">
        <w:rPr>
          <w:lang w:val="es-ES_tradnl"/>
        </w:rPr>
        <w:t xml:space="preserve"> </w:t>
      </w:r>
      <w:r w:rsidR="00991C38" w:rsidRPr="00D759B8">
        <w:rPr>
          <w:lang w:val="es-ES_tradnl"/>
        </w:rPr>
        <w:t xml:space="preserve">el flujo de las especies </w:t>
      </w:r>
      <w:r w:rsidR="00991C38">
        <w:rPr>
          <w:lang w:val="es-ES_tradnl"/>
        </w:rPr>
        <w:t xml:space="preserve">silvestres y </w:t>
      </w:r>
      <w:r w:rsidRPr="00D759B8">
        <w:rPr>
          <w:lang w:val="es-ES_tradnl"/>
        </w:rPr>
        <w:t xml:space="preserve"> actividades productivas</w:t>
      </w:r>
      <w:r>
        <w:rPr>
          <w:lang w:val="es-ES_tradnl"/>
        </w:rPr>
        <w:t xml:space="preserve"> sostenibles</w:t>
      </w:r>
      <w:r w:rsidR="00991C38">
        <w:rPr>
          <w:lang w:val="es-ES_tradnl"/>
        </w:rPr>
        <w:t>. La creación</w:t>
      </w:r>
      <w:r w:rsidR="00D02136" w:rsidRPr="00D02136">
        <w:rPr>
          <w:lang w:val="es-ES_tradnl"/>
        </w:rPr>
        <w:t xml:space="preserve"> de corredores ecológicos es una estrat</w:t>
      </w:r>
      <w:r w:rsidR="00F2757F">
        <w:rPr>
          <w:lang w:val="es-ES_tradnl"/>
        </w:rPr>
        <w:t>egia efectiva de conservación</w:t>
      </w:r>
      <w:r w:rsidR="00245C35">
        <w:rPr>
          <w:lang w:val="es-ES_tradnl"/>
        </w:rPr>
        <w:t xml:space="preserve"> para el SIRAP Caribe</w:t>
      </w:r>
      <w:r w:rsidR="00F2757F">
        <w:rPr>
          <w:lang w:val="es-ES_tradnl"/>
        </w:rPr>
        <w:t xml:space="preserve">; </w:t>
      </w:r>
      <w:r w:rsidR="00D02136" w:rsidRPr="00D02136">
        <w:rPr>
          <w:lang w:val="es-ES_tradnl"/>
        </w:rPr>
        <w:t xml:space="preserve">mantienen la </w:t>
      </w:r>
      <w:r w:rsidR="00991C38" w:rsidRPr="00D02136">
        <w:rPr>
          <w:lang w:val="es-ES_tradnl"/>
        </w:rPr>
        <w:t xml:space="preserve">estructura </w:t>
      </w:r>
      <w:r w:rsidR="00991C38">
        <w:rPr>
          <w:lang w:val="es-ES_tradnl"/>
        </w:rPr>
        <w:t xml:space="preserve">composición </w:t>
      </w:r>
      <w:r w:rsidR="00D02136" w:rsidRPr="00D02136">
        <w:rPr>
          <w:lang w:val="es-ES_tradnl"/>
        </w:rPr>
        <w:t xml:space="preserve"> y </w:t>
      </w:r>
      <w:r w:rsidR="00D02136" w:rsidRPr="002C2634">
        <w:rPr>
          <w:lang w:val="es-ES_tradnl"/>
        </w:rPr>
        <w:t xml:space="preserve">función de los ecosistemas. </w:t>
      </w:r>
      <w:r w:rsidR="00F2757F" w:rsidRPr="002C2634">
        <w:rPr>
          <w:lang w:val="es-ES_tradnl"/>
        </w:rPr>
        <w:t>Preservan la biodiversidad, detienen su fragmentación y favorecen la migración y dispersión de especies de flora y fauna silvestres.</w:t>
      </w:r>
    </w:p>
    <w:p w14:paraId="6284E13B" w14:textId="77777777" w:rsidR="00F2757F" w:rsidRPr="002C2634" w:rsidRDefault="00F2757F" w:rsidP="00991C38">
      <w:pPr>
        <w:spacing w:after="0" w:line="240" w:lineRule="auto"/>
        <w:rPr>
          <w:lang w:val="es-ES_tradnl"/>
        </w:rPr>
      </w:pPr>
    </w:p>
    <w:p w14:paraId="3B415A8A" w14:textId="68FF2FCB" w:rsidR="001F53E6" w:rsidRPr="002C2634" w:rsidRDefault="00F2757F" w:rsidP="00991C38">
      <w:pPr>
        <w:spacing w:after="0" w:line="240" w:lineRule="auto"/>
        <w:rPr>
          <w:shd w:val="clear" w:color="auto" w:fill="FFFFFF" w:themeFill="background1"/>
          <w:lang w:val="es-ES_tradnl"/>
        </w:rPr>
      </w:pPr>
      <w:r w:rsidRPr="002C2634">
        <w:rPr>
          <w:shd w:val="clear" w:color="auto" w:fill="FFFFFF" w:themeFill="background1"/>
          <w:lang w:val="es-ES_tradnl"/>
        </w:rPr>
        <w:t>Recuperar la estructura ecológica de la región es un gran desafío que no solo involucra a las autoridades ambientales e institutos de investigación, se requiere del compromiso de los entes territoriales, las comunidades la empresa privada,  los ganaderos, los agricultores, el gobierno, en fin de todos los que hacemos parte de la región. Hoy más que nunca esta generación esta obligada a adquirir un mayor compromiso y  responsabilidad frente a la región que queremos</w:t>
      </w:r>
      <w:r w:rsidR="00345BFB" w:rsidRPr="002C2634">
        <w:rPr>
          <w:shd w:val="clear" w:color="auto" w:fill="FFFFFF" w:themeFill="background1"/>
          <w:lang w:val="es-ES_tradnl"/>
        </w:rPr>
        <w:t>.</w:t>
      </w:r>
    </w:p>
    <w:p w14:paraId="63665CB3" w14:textId="77777777" w:rsidR="00345BFB" w:rsidRPr="002C2634" w:rsidRDefault="00345BFB" w:rsidP="00991C38">
      <w:pPr>
        <w:spacing w:after="0" w:line="240" w:lineRule="auto"/>
        <w:rPr>
          <w:shd w:val="clear" w:color="auto" w:fill="FFFFFF" w:themeFill="background1"/>
          <w:lang w:val="es-ES_tradnl"/>
        </w:rPr>
      </w:pPr>
    </w:p>
    <w:p w14:paraId="429A5CDA" w14:textId="59AD662D" w:rsidR="00345BFB" w:rsidRPr="002C2634" w:rsidRDefault="00345BFB" w:rsidP="00991C38">
      <w:pPr>
        <w:spacing w:after="0" w:line="240" w:lineRule="auto"/>
        <w:rPr>
          <w:shd w:val="clear" w:color="auto" w:fill="FFFFFF" w:themeFill="background1"/>
          <w:lang w:val="es-ES_tradnl"/>
        </w:rPr>
      </w:pPr>
      <w:r w:rsidRPr="002C2634">
        <w:rPr>
          <w:shd w:val="clear" w:color="auto" w:fill="FFFFFF" w:themeFill="background1"/>
          <w:lang w:val="es-ES_tradnl"/>
        </w:rPr>
        <w:t>Mayor Información:</w:t>
      </w:r>
    </w:p>
    <w:p w14:paraId="65466C16" w14:textId="77777777" w:rsidR="00345BFB" w:rsidRPr="002C2634" w:rsidRDefault="00345BFB" w:rsidP="00991C38">
      <w:pPr>
        <w:spacing w:after="0" w:line="240" w:lineRule="auto"/>
        <w:rPr>
          <w:shd w:val="clear" w:color="auto" w:fill="FFFFFF" w:themeFill="background1"/>
          <w:lang w:val="es-ES_tradnl"/>
        </w:rPr>
      </w:pPr>
    </w:p>
    <w:p w14:paraId="6C35B28C" w14:textId="64283642" w:rsidR="00345BFB" w:rsidRPr="002C2634" w:rsidRDefault="00345BFB" w:rsidP="002C2634">
      <w:pPr>
        <w:rPr>
          <w:rFonts w:eastAsia="Times New Roman" w:cs="Times New Roman"/>
          <w:lang w:val="es-ES_tradnl" w:eastAsia="es-ES"/>
        </w:rPr>
      </w:pPr>
      <w:r w:rsidRPr="002C2634">
        <w:rPr>
          <w:shd w:val="clear" w:color="auto" w:fill="FFFFFF" w:themeFill="background1"/>
          <w:lang w:val="es-ES_tradnl"/>
        </w:rPr>
        <w:t xml:space="preserve">Janeth Cabrera: </w:t>
      </w:r>
      <w:hyperlink r:id="rId7" w:history="1">
        <w:r w:rsidR="002C2634" w:rsidRPr="002C2634">
          <w:rPr>
            <w:rStyle w:val="Hipervnculo"/>
            <w:rFonts w:eastAsia="Times New Roman" w:cs="Times New Roman"/>
            <w:shd w:val="clear" w:color="auto" w:fill="FFFFFF"/>
            <w:lang w:val="es-ES_tradnl" w:eastAsia="es-ES"/>
          </w:rPr>
          <w:t>atlanticocomunicaciones@yahoo.es</w:t>
        </w:r>
      </w:hyperlink>
      <w:r w:rsidR="002C2634" w:rsidRPr="002C2634">
        <w:rPr>
          <w:rFonts w:eastAsia="Times New Roman" w:cs="Times New Roman"/>
          <w:lang w:val="es-ES_tradnl" w:eastAsia="es-ES"/>
        </w:rPr>
        <w:t xml:space="preserve"> </w:t>
      </w:r>
      <w:proofErr w:type="spellStart"/>
      <w:r w:rsidR="002C2634" w:rsidRPr="002C2634">
        <w:rPr>
          <w:rFonts w:eastAsia="Times New Roman" w:cs="Times New Roman"/>
          <w:lang w:val="es-ES_tradnl" w:eastAsia="es-ES"/>
        </w:rPr>
        <w:t>Cel</w:t>
      </w:r>
      <w:proofErr w:type="spellEnd"/>
      <w:r w:rsidR="002C2634" w:rsidRPr="002C2634">
        <w:rPr>
          <w:rFonts w:eastAsia="Times New Roman" w:cs="Times New Roman"/>
          <w:lang w:val="es-ES_tradnl" w:eastAsia="es-ES"/>
        </w:rPr>
        <w:t xml:space="preserve"> 3008082408</w:t>
      </w:r>
    </w:p>
    <w:p w14:paraId="630F9BC5" w14:textId="53BED396" w:rsidR="00345BFB" w:rsidRPr="002C2634" w:rsidRDefault="00345BFB" w:rsidP="00991C38">
      <w:pPr>
        <w:spacing w:after="0" w:line="240" w:lineRule="auto"/>
        <w:rPr>
          <w:shd w:val="clear" w:color="auto" w:fill="FFFFFF" w:themeFill="background1"/>
          <w:lang w:val="es-ES_tradnl"/>
        </w:rPr>
      </w:pPr>
      <w:r w:rsidRPr="002C2634">
        <w:rPr>
          <w:shd w:val="clear" w:color="auto" w:fill="FFFFFF" w:themeFill="background1"/>
          <w:lang w:val="es-ES_tradnl"/>
        </w:rPr>
        <w:t xml:space="preserve">Adela P Castro: </w:t>
      </w:r>
      <w:hyperlink r:id="rId8" w:history="1">
        <w:r w:rsidRPr="002C2634">
          <w:rPr>
            <w:rStyle w:val="Hipervnculo"/>
            <w:shd w:val="clear" w:color="auto" w:fill="FFFFFF" w:themeFill="background1"/>
            <w:lang w:val="es-ES_tradnl"/>
          </w:rPr>
          <w:t>secretariaejecutiva@sirapcaribe.org</w:t>
        </w:r>
      </w:hyperlink>
      <w:r w:rsidRPr="002C2634">
        <w:rPr>
          <w:shd w:val="clear" w:color="auto" w:fill="FFFFFF" w:themeFill="background1"/>
          <w:lang w:val="es-ES_tradnl"/>
        </w:rPr>
        <w:t xml:space="preserve">  </w:t>
      </w:r>
      <w:proofErr w:type="spellStart"/>
      <w:r w:rsidRPr="002C2634">
        <w:rPr>
          <w:shd w:val="clear" w:color="auto" w:fill="FFFFFF" w:themeFill="background1"/>
          <w:lang w:val="es-ES_tradnl"/>
        </w:rPr>
        <w:t>Cel</w:t>
      </w:r>
      <w:proofErr w:type="spellEnd"/>
      <w:r w:rsidRPr="002C2634">
        <w:rPr>
          <w:shd w:val="clear" w:color="auto" w:fill="FFFFFF" w:themeFill="background1"/>
          <w:lang w:val="es-ES_tradnl"/>
        </w:rPr>
        <w:t xml:space="preserve"> 3005653272</w:t>
      </w:r>
    </w:p>
    <w:sectPr w:rsidR="00345BFB" w:rsidRPr="002C2634" w:rsidSect="00A15BE0">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A552E" w14:textId="77777777" w:rsidR="005F3169" w:rsidRDefault="005F3169" w:rsidP="00DD5B35">
      <w:pPr>
        <w:spacing w:after="0" w:line="240" w:lineRule="auto"/>
      </w:pPr>
      <w:r>
        <w:separator/>
      </w:r>
    </w:p>
  </w:endnote>
  <w:endnote w:type="continuationSeparator" w:id="0">
    <w:p w14:paraId="259C320F" w14:textId="77777777" w:rsidR="005F3169" w:rsidRDefault="005F3169" w:rsidP="00DD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20F4E" w14:textId="77777777" w:rsidR="00E23A7C" w:rsidRDefault="00E23A7C" w:rsidP="00CD35DC">
    <w:pPr>
      <w:pStyle w:val="Piedepgina"/>
      <w:jc w:val="center"/>
      <w:rPr>
        <w:rFonts w:ascii="Times" w:hAnsi="Times"/>
        <w:b/>
        <w:i/>
        <w:color w:val="4F6228" w:themeColor="accent3" w:themeShade="80"/>
        <w:sz w:val="20"/>
        <w:szCs w:val="20"/>
      </w:rPr>
    </w:pPr>
  </w:p>
  <w:p w14:paraId="07382159" w14:textId="254366AC" w:rsidR="00CD35DC" w:rsidRDefault="00CD35DC" w:rsidP="00CD35DC">
    <w:pPr>
      <w:pStyle w:val="Piedepgina"/>
      <w:jc w:val="center"/>
      <w:rPr>
        <w:color w:val="4F6228" w:themeColor="accent3" w:themeShade="80"/>
      </w:rPr>
    </w:pPr>
    <w:r w:rsidRPr="00CD35DC">
      <w:rPr>
        <w:rFonts w:ascii="Times" w:hAnsi="Times"/>
        <w:b/>
        <w:i/>
        <w:color w:val="4F6228" w:themeColor="accent3" w:themeShade="80"/>
        <w:sz w:val="20"/>
        <w:szCs w:val="20"/>
      </w:rPr>
      <w:t>15 años</w:t>
    </w:r>
    <w:r>
      <w:rPr>
        <w:b/>
        <w:color w:val="4F6228" w:themeColor="accent3" w:themeShade="80"/>
        <w:sz w:val="20"/>
        <w:szCs w:val="20"/>
      </w:rPr>
      <w:t xml:space="preserve"> </w:t>
    </w:r>
    <w:r w:rsidRPr="00DD5B35">
      <w:rPr>
        <w:b/>
        <w:color w:val="4F6228" w:themeColor="accent3" w:themeShade="80"/>
        <w:sz w:val="20"/>
        <w:szCs w:val="20"/>
      </w:rPr>
      <w:t>Conservando la diversidad natural</w:t>
    </w:r>
    <w:r>
      <w:rPr>
        <w:b/>
        <w:color w:val="4F6228" w:themeColor="accent3" w:themeShade="80"/>
        <w:sz w:val="20"/>
        <w:szCs w:val="20"/>
      </w:rPr>
      <w:t xml:space="preserve"> </w:t>
    </w:r>
    <w:r w:rsidRPr="005F3169">
      <w:rPr>
        <w:color w:val="4F6228" w:themeColor="accent3" w:themeShade="80"/>
      </w:rPr>
      <w:t>de la r</w:t>
    </w:r>
    <w:r>
      <w:rPr>
        <w:color w:val="4F6228" w:themeColor="accent3" w:themeShade="80"/>
      </w:rPr>
      <w:t>egión Caribe</w:t>
    </w:r>
  </w:p>
  <w:p w14:paraId="25C6A0C3" w14:textId="77777777" w:rsidR="00CD35DC" w:rsidRDefault="00CD35DC" w:rsidP="00CD35DC">
    <w:pPr>
      <w:pStyle w:val="Piedepgina"/>
      <w:jc w:val="center"/>
      <w:rPr>
        <w:color w:val="4F6228" w:themeColor="accent3" w:themeShade="80"/>
      </w:rPr>
    </w:pPr>
  </w:p>
  <w:p w14:paraId="7D889748" w14:textId="77777777" w:rsidR="00E23A7C" w:rsidRDefault="00E23A7C" w:rsidP="00E23A7C">
    <w:pPr>
      <w:pStyle w:val="Piedepgina"/>
      <w:tabs>
        <w:tab w:val="clear" w:pos="4252"/>
        <w:tab w:val="clear" w:pos="8504"/>
        <w:tab w:val="center" w:pos="4249"/>
        <w:tab w:val="right" w:pos="8498"/>
      </w:tabs>
      <w:jc w:val="left"/>
    </w:pPr>
    <w:r>
      <w:rPr>
        <w:noProof/>
        <w:lang w:val="es-ES" w:eastAsia="es-ES"/>
      </w:rPr>
      <w:drawing>
        <wp:anchor distT="0" distB="0" distL="114300" distR="114300" simplePos="0" relativeHeight="251660288" behindDoc="0" locked="0" layoutInCell="1" allowOverlap="1" wp14:anchorId="7C20A8A7" wp14:editId="0BF3067B">
          <wp:simplePos x="0" y="0"/>
          <wp:positionH relativeFrom="column">
            <wp:posOffset>3213735</wp:posOffset>
          </wp:positionH>
          <wp:positionV relativeFrom="paragraph">
            <wp:posOffset>837668</wp:posOffset>
          </wp:positionV>
          <wp:extent cx="623629" cy="261471"/>
          <wp:effectExtent l="0" t="0" r="11430" b="0"/>
          <wp:wrapNone/>
          <wp:docPr id="8" name="Imagen 1" descr="Macintosh HD:Users:macintoshhd:Pictures:logotipo:logos cars:logo_d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Pictures:logotipo:logos cars:logo_dad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29" cy="2614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9264" behindDoc="0" locked="0" layoutInCell="1" allowOverlap="1" wp14:anchorId="054C613F" wp14:editId="5E3B6914">
              <wp:simplePos x="0" y="0"/>
              <wp:positionH relativeFrom="column">
                <wp:posOffset>3146647</wp:posOffset>
              </wp:positionH>
              <wp:positionV relativeFrom="paragraph">
                <wp:posOffset>683895</wp:posOffset>
              </wp:positionV>
              <wp:extent cx="679701" cy="439479"/>
              <wp:effectExtent l="0" t="0" r="6350" b="0"/>
              <wp:wrapNone/>
              <wp:docPr id="7" name="Rectángulo 7"/>
              <wp:cNvGraphicFramePr/>
              <a:graphic xmlns:a="http://schemas.openxmlformats.org/drawingml/2006/main">
                <a:graphicData uri="http://schemas.microsoft.com/office/word/2010/wordprocessingShape">
                  <wps:wsp>
                    <wps:cNvSpPr/>
                    <wps:spPr>
                      <a:xfrm>
                        <a:off x="0" y="0"/>
                        <a:ext cx="679701" cy="43947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 o:spid="_x0000_s1026" style="position:absolute;margin-left:247.75pt;margin-top:53.85pt;width:53.5pt;height:3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" fillcolor="white [3212]" stroked="f"/>
          </w:pict>
        </mc:Fallback>
      </mc:AlternateContent>
    </w:r>
    <w:r>
      <w:tab/>
    </w:r>
    <w:r>
      <w:rPr>
        <w:noProof/>
        <w:lang w:val="es-ES" w:eastAsia="es-ES"/>
      </w:rPr>
      <w:drawing>
        <wp:inline distT="0" distB="0" distL="0" distR="0" wp14:anchorId="283B1123" wp14:editId="7D0D42A1">
          <wp:extent cx="5389308" cy="1176669"/>
          <wp:effectExtent l="0" t="0" r="0" b="0"/>
          <wp:docPr id="6" name="Imagen 1" descr="Macintosh HD:Users:macintoshhd:Pictures:logotipo:logos bloque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Pictures:logotipo:logos bloque fondo blanc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29655" b="5974"/>
                  <a:stretch/>
                </pic:blipFill>
                <pic:spPr bwMode="auto">
                  <a:xfrm>
                    <a:off x="0" y="0"/>
                    <a:ext cx="5391785" cy="1177210"/>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50122F3B" w14:textId="77777777" w:rsidR="00CD35DC" w:rsidRDefault="00CD35DC" w:rsidP="00CD35DC">
    <w:pPr>
      <w:pStyle w:val="Piedepgina"/>
      <w:jc w:val="center"/>
      <w:rPr>
        <w:color w:val="4F6228" w:themeColor="accent3" w:themeShade="80"/>
      </w:rPr>
    </w:pPr>
  </w:p>
  <w:p w14:paraId="64AAD4D4" w14:textId="77777777" w:rsidR="00CD35DC" w:rsidRDefault="00CD35DC" w:rsidP="00CD35DC">
    <w:pPr>
      <w:pStyle w:val="Piedepgina"/>
      <w:jc w:val="center"/>
      <w:rPr>
        <w:color w:val="4F6228" w:themeColor="accent3" w:themeShade="80"/>
      </w:rPr>
    </w:pPr>
  </w:p>
  <w:p w14:paraId="0089E1C9" w14:textId="77777777" w:rsidR="00CD35DC" w:rsidRDefault="00CD35DC" w:rsidP="00CD35DC">
    <w:pPr>
      <w:pStyle w:val="Piedepgina"/>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27A5A" w14:textId="77777777" w:rsidR="005F3169" w:rsidRDefault="005F3169" w:rsidP="00DD5B35">
      <w:pPr>
        <w:spacing w:after="0" w:line="240" w:lineRule="auto"/>
      </w:pPr>
      <w:r>
        <w:separator/>
      </w:r>
    </w:p>
  </w:footnote>
  <w:footnote w:type="continuationSeparator" w:id="0">
    <w:p w14:paraId="42AC6F7E" w14:textId="77777777" w:rsidR="005F3169" w:rsidRDefault="005F3169" w:rsidP="00DD5B3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276"/>
      <w:gridCol w:w="6095"/>
    </w:tblGrid>
    <w:tr w:rsidR="005F3169" w14:paraId="0C4A451C" w14:textId="748C591A" w:rsidTr="003F483D">
      <w:trPr>
        <w:trHeight w:val="1480"/>
      </w:trPr>
      <w:tc>
        <w:tcPr>
          <w:tcW w:w="1526" w:type="dxa"/>
        </w:tcPr>
        <w:p w14:paraId="00188409" w14:textId="1B981974" w:rsidR="005F3169" w:rsidRDefault="003F483D" w:rsidP="00DD5B35">
          <w:pPr>
            <w:pStyle w:val="Encabezado"/>
            <w:ind w:left="-126"/>
            <w:jc w:val="left"/>
          </w:pPr>
          <w:r>
            <w:rPr>
              <w:noProof/>
              <w:lang w:val="es-ES"/>
            </w:rPr>
            <w:drawing>
              <wp:inline distT="0" distB="0" distL="0" distR="0" wp14:anchorId="351541B2" wp14:editId="0B86193E">
                <wp:extent cx="897255" cy="897255"/>
                <wp:effectExtent l="0" t="0" r="0" b="0"/>
                <wp:docPr id="2" name="Imagen 3" descr="Macintosh HD:Users:macintoshhd:Pictures:logotipo:logo sirap final copia copia 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Pictures:logotipo:logo sirap final copia copia ver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p>
      </w:tc>
      <w:tc>
        <w:tcPr>
          <w:tcW w:w="1276" w:type="dxa"/>
        </w:tcPr>
        <w:p w14:paraId="478E053E" w14:textId="7BF4874F" w:rsidR="005F3169" w:rsidRDefault="003F483D" w:rsidP="00DD5B35">
          <w:pPr>
            <w:pStyle w:val="Encabezado"/>
            <w:ind w:left="-126"/>
            <w:jc w:val="left"/>
          </w:pPr>
          <w:r w:rsidRPr="005F3169">
            <w:rPr>
              <w:noProof/>
              <w:lang w:val="es-ES"/>
            </w:rPr>
            <w:drawing>
              <wp:inline distT="0" distB="0" distL="0" distR="0" wp14:anchorId="6EF7D0E4" wp14:editId="3415A9F3">
                <wp:extent cx="799084" cy="922867"/>
                <wp:effectExtent l="0" t="0" r="0" b="0"/>
                <wp:docPr id="3" name="Imagen 4" descr="Macintosh HD:Users:macintoshhd:Pictures:COMUNICACIONES:Quince año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intoshhd:Pictures:COMUNICACIONES:Quince años copi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816" t="5099" b="6582"/>
                        <a:stretch/>
                      </pic:blipFill>
                      <pic:spPr bwMode="auto">
                        <a:xfrm>
                          <a:off x="0" y="0"/>
                          <a:ext cx="799084" cy="922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tcPr>
        <w:p w14:paraId="2E6BE94D" w14:textId="3F36F4FC" w:rsidR="005F3169" w:rsidRDefault="008D1C60" w:rsidP="003F483D">
          <w:pPr>
            <w:pStyle w:val="Encabezado"/>
            <w:jc w:val="right"/>
          </w:pPr>
          <w:r>
            <w:rPr>
              <w:noProof/>
              <w:lang w:val="es-ES"/>
            </w:rPr>
            <w:drawing>
              <wp:anchor distT="0" distB="0" distL="114300" distR="114300" simplePos="0" relativeHeight="251661312" behindDoc="0" locked="0" layoutInCell="1" allowOverlap="1" wp14:anchorId="2DACFEF7" wp14:editId="1D012AE8">
                <wp:simplePos x="0" y="0"/>
                <wp:positionH relativeFrom="column">
                  <wp:posOffset>2864485</wp:posOffset>
                </wp:positionH>
                <wp:positionV relativeFrom="paragraph">
                  <wp:posOffset>0</wp:posOffset>
                </wp:positionV>
                <wp:extent cx="941070" cy="930910"/>
                <wp:effectExtent l="0" t="0" r="0" b="8890"/>
                <wp:wrapSquare wrapText="bothSides"/>
                <wp:docPr id="1" name="Imagen 1" descr="Macintosh HD:Users:macintoshhd:Pictures:logotipo:logos cars:CRA:LOGO NUEV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Pictures:logotipo:logos cars:CRA:LOGO NUEVO (1).png"/>
                        <pic:cNvPicPr>
                          <a:picLocks noChangeAspect="1" noChangeArrowheads="1"/>
                        </pic:cNvPicPr>
                      </pic:nvPicPr>
                      <pic:blipFill rotWithShape="1">
                        <a:blip r:embed="rId3">
                          <a:extLst>
                            <a:ext uri="{28A0092B-C50C-407E-A947-70E740481C1C}">
                              <a14:useLocalDpi xmlns:a14="http://schemas.microsoft.com/office/drawing/2010/main" val="0"/>
                            </a:ext>
                          </a:extLst>
                        </a:blip>
                        <a:srcRect l="18198" t="12347" r="17674" b="12332"/>
                        <a:stretch/>
                      </pic:blipFill>
                      <pic:spPr bwMode="auto">
                        <a:xfrm>
                          <a:off x="0" y="0"/>
                          <a:ext cx="941070"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F5CDC" w14:textId="2ADB54B6" w:rsidR="005F3169" w:rsidRPr="005F3169" w:rsidRDefault="005F3169" w:rsidP="003F483D">
          <w:pPr>
            <w:pStyle w:val="Encabezado"/>
            <w:jc w:val="center"/>
          </w:pPr>
        </w:p>
      </w:tc>
    </w:tr>
  </w:tbl>
  <w:p w14:paraId="50D7BE1A" w14:textId="77777777" w:rsidR="00E23A7C" w:rsidRPr="00E23A7C" w:rsidRDefault="00E23A7C" w:rsidP="00E23A7C">
    <w:pPr>
      <w:pStyle w:val="Encabezado"/>
      <w:jc w:val="right"/>
      <w:rPr>
        <w:b/>
        <w:color w:val="008000"/>
        <w:sz w:val="14"/>
        <w:szCs w:val="14"/>
      </w:rPr>
    </w:pPr>
  </w:p>
  <w:p w14:paraId="52229E5E" w14:textId="21332F57" w:rsidR="005F3169" w:rsidRPr="00E23A7C" w:rsidRDefault="00E23A7C" w:rsidP="00E23A7C">
    <w:pPr>
      <w:pStyle w:val="Encabezado"/>
      <w:jc w:val="right"/>
      <w:rPr>
        <w:b/>
        <w:color w:val="4F6228" w:themeColor="accent3" w:themeShade="80"/>
        <w:sz w:val="28"/>
        <w:szCs w:val="28"/>
      </w:rPr>
    </w:pPr>
    <w:r w:rsidRPr="00E23A7C">
      <w:rPr>
        <w:b/>
        <w:color w:val="4F6228" w:themeColor="accent3" w:themeShade="80"/>
        <w:sz w:val="28"/>
        <w:szCs w:val="28"/>
      </w:rPr>
      <w:t xml:space="preserve">COMUNICADO DE </w:t>
    </w:r>
    <w:r w:rsidRPr="00E23A7C">
      <w:rPr>
        <w:color w:val="4F6228" w:themeColor="accent3" w:themeShade="80"/>
        <w:sz w:val="28"/>
        <w:szCs w:val="28"/>
      </w:rPr>
      <w:t>PRENSA</w:t>
    </w:r>
    <w:r w:rsidRPr="00E23A7C">
      <w:rPr>
        <w:b/>
        <w:color w:val="4F6228" w:themeColor="accent3" w:themeShade="80"/>
        <w:sz w:val="28"/>
        <w:szCs w:val="28"/>
      </w:rPr>
      <w:t xml:space="preserve"> </w:t>
    </w:r>
  </w:p>
  <w:p w14:paraId="43ABDFA1" w14:textId="77777777" w:rsidR="00E23A7C" w:rsidRPr="00E23A7C" w:rsidRDefault="00E23A7C" w:rsidP="00E23A7C">
    <w:pPr>
      <w:pStyle w:val="Encabezado"/>
      <w:jc w:val="right"/>
      <w:rPr>
        <w:color w:val="4F6228" w:themeColor="accent3" w:themeShade="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E6"/>
    <w:rsid w:val="000E483E"/>
    <w:rsid w:val="00163063"/>
    <w:rsid w:val="001A78D2"/>
    <w:rsid w:val="001F53E6"/>
    <w:rsid w:val="00245C35"/>
    <w:rsid w:val="002744EF"/>
    <w:rsid w:val="00292865"/>
    <w:rsid w:val="002B6E38"/>
    <w:rsid w:val="002C2634"/>
    <w:rsid w:val="00345BFB"/>
    <w:rsid w:val="00376741"/>
    <w:rsid w:val="003E72D3"/>
    <w:rsid w:val="003F483D"/>
    <w:rsid w:val="0041070F"/>
    <w:rsid w:val="00492C4B"/>
    <w:rsid w:val="004B24DD"/>
    <w:rsid w:val="004B7DD7"/>
    <w:rsid w:val="005578DD"/>
    <w:rsid w:val="0057666A"/>
    <w:rsid w:val="005F3169"/>
    <w:rsid w:val="00636D70"/>
    <w:rsid w:val="00693E53"/>
    <w:rsid w:val="00730B9F"/>
    <w:rsid w:val="007852BD"/>
    <w:rsid w:val="007B7248"/>
    <w:rsid w:val="00843DB8"/>
    <w:rsid w:val="00892456"/>
    <w:rsid w:val="008A111E"/>
    <w:rsid w:val="008D1C60"/>
    <w:rsid w:val="00963E6F"/>
    <w:rsid w:val="00972511"/>
    <w:rsid w:val="00991C38"/>
    <w:rsid w:val="009B7B18"/>
    <w:rsid w:val="009F1C86"/>
    <w:rsid w:val="00A12DA2"/>
    <w:rsid w:val="00A15BE0"/>
    <w:rsid w:val="00A43698"/>
    <w:rsid w:val="00AA6109"/>
    <w:rsid w:val="00AF6F86"/>
    <w:rsid w:val="00B537A0"/>
    <w:rsid w:val="00B85C32"/>
    <w:rsid w:val="00BC5CBE"/>
    <w:rsid w:val="00BE5D62"/>
    <w:rsid w:val="00C978AD"/>
    <w:rsid w:val="00CB0DED"/>
    <w:rsid w:val="00CD35DC"/>
    <w:rsid w:val="00D02136"/>
    <w:rsid w:val="00D32431"/>
    <w:rsid w:val="00D74063"/>
    <w:rsid w:val="00D759B8"/>
    <w:rsid w:val="00DD5B35"/>
    <w:rsid w:val="00E15E3A"/>
    <w:rsid w:val="00E23A7C"/>
    <w:rsid w:val="00E73617"/>
    <w:rsid w:val="00EB72D5"/>
    <w:rsid w:val="00EE1009"/>
    <w:rsid w:val="00EF46E2"/>
    <w:rsid w:val="00F20BB2"/>
    <w:rsid w:val="00F2757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AF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009"/>
    <w:pPr>
      <w:jc w:val="both"/>
    </w:pPr>
    <w:rPr>
      <w:rFonts w:ascii="Arial Narrow" w:hAnsi="Arial Narr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B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5B35"/>
    <w:rPr>
      <w:rFonts w:ascii="Arial Narrow" w:hAnsi="Arial Narrow"/>
    </w:rPr>
  </w:style>
  <w:style w:type="paragraph" w:styleId="Piedepgina">
    <w:name w:val="footer"/>
    <w:basedOn w:val="Normal"/>
    <w:link w:val="PiedepginaCar"/>
    <w:uiPriority w:val="99"/>
    <w:unhideWhenUsed/>
    <w:rsid w:val="00DD5B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5B35"/>
    <w:rPr>
      <w:rFonts w:ascii="Arial Narrow" w:hAnsi="Arial Narrow"/>
    </w:rPr>
  </w:style>
  <w:style w:type="table" w:styleId="Tablaconcuadrcula">
    <w:name w:val="Table Grid"/>
    <w:basedOn w:val="Tablanormal"/>
    <w:uiPriority w:val="59"/>
    <w:rsid w:val="00DD5B35"/>
    <w:pPr>
      <w:spacing w:after="0" w:line="240" w:lineRule="auto"/>
    </w:pPr>
    <w:rPr>
      <w:rFonts w:ascii="Calibri" w:eastAsia="Calibri" w:hAnsi="Calibri"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5B3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D5B35"/>
    <w:rPr>
      <w:rFonts w:ascii="Lucida Grande" w:hAnsi="Lucida Grande" w:cs="Lucida Grande"/>
      <w:sz w:val="18"/>
      <w:szCs w:val="18"/>
    </w:rPr>
  </w:style>
  <w:style w:type="character" w:styleId="Hipervnculo">
    <w:name w:val="Hyperlink"/>
    <w:basedOn w:val="Fuentedeprrafopredeter"/>
    <w:uiPriority w:val="99"/>
    <w:unhideWhenUsed/>
    <w:rsid w:val="00345BF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009"/>
    <w:pPr>
      <w:jc w:val="both"/>
    </w:pPr>
    <w:rPr>
      <w:rFonts w:ascii="Arial Narrow" w:hAnsi="Arial Narr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B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5B35"/>
    <w:rPr>
      <w:rFonts w:ascii="Arial Narrow" w:hAnsi="Arial Narrow"/>
    </w:rPr>
  </w:style>
  <w:style w:type="paragraph" w:styleId="Piedepgina">
    <w:name w:val="footer"/>
    <w:basedOn w:val="Normal"/>
    <w:link w:val="PiedepginaCar"/>
    <w:uiPriority w:val="99"/>
    <w:unhideWhenUsed/>
    <w:rsid w:val="00DD5B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5B35"/>
    <w:rPr>
      <w:rFonts w:ascii="Arial Narrow" w:hAnsi="Arial Narrow"/>
    </w:rPr>
  </w:style>
  <w:style w:type="table" w:styleId="Tablaconcuadrcula">
    <w:name w:val="Table Grid"/>
    <w:basedOn w:val="Tablanormal"/>
    <w:uiPriority w:val="59"/>
    <w:rsid w:val="00DD5B35"/>
    <w:pPr>
      <w:spacing w:after="0" w:line="240" w:lineRule="auto"/>
    </w:pPr>
    <w:rPr>
      <w:rFonts w:ascii="Calibri" w:eastAsia="Calibri" w:hAnsi="Calibri"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5B3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D5B35"/>
    <w:rPr>
      <w:rFonts w:ascii="Lucida Grande" w:hAnsi="Lucida Grande" w:cs="Lucida Grande"/>
      <w:sz w:val="18"/>
      <w:szCs w:val="18"/>
    </w:rPr>
  </w:style>
  <w:style w:type="character" w:styleId="Hipervnculo">
    <w:name w:val="Hyperlink"/>
    <w:basedOn w:val="Fuentedeprrafopredeter"/>
    <w:uiPriority w:val="99"/>
    <w:unhideWhenUsed/>
    <w:rsid w:val="00345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8299">
      <w:bodyDiv w:val="1"/>
      <w:marLeft w:val="0"/>
      <w:marRight w:val="0"/>
      <w:marTop w:val="0"/>
      <w:marBottom w:val="0"/>
      <w:divBdr>
        <w:top w:val="none" w:sz="0" w:space="0" w:color="auto"/>
        <w:left w:val="none" w:sz="0" w:space="0" w:color="auto"/>
        <w:bottom w:val="none" w:sz="0" w:space="0" w:color="auto"/>
        <w:right w:val="none" w:sz="0" w:space="0" w:color="auto"/>
      </w:divBdr>
    </w:div>
    <w:div w:id="656686924">
      <w:bodyDiv w:val="1"/>
      <w:marLeft w:val="0"/>
      <w:marRight w:val="0"/>
      <w:marTop w:val="0"/>
      <w:marBottom w:val="0"/>
      <w:divBdr>
        <w:top w:val="none" w:sz="0" w:space="0" w:color="auto"/>
        <w:left w:val="none" w:sz="0" w:space="0" w:color="auto"/>
        <w:bottom w:val="none" w:sz="0" w:space="0" w:color="auto"/>
        <w:right w:val="none" w:sz="0" w:space="0" w:color="auto"/>
      </w:divBdr>
    </w:div>
    <w:div w:id="81861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tlanticocomunicaciones@yahoo.es" TargetMode="External"/><Relationship Id="rId8" Type="http://schemas.openxmlformats.org/officeDocument/2006/relationships/hyperlink" Target="mailto:secretariaejecutiva@sirapcaribe.org"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610</Words>
  <Characters>3359</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Macintosh HD</cp:lastModifiedBy>
  <cp:revision>9</cp:revision>
  <dcterms:created xsi:type="dcterms:W3CDTF">2020-05-18T16:33:00Z</dcterms:created>
  <dcterms:modified xsi:type="dcterms:W3CDTF">2020-05-18T19:56:00Z</dcterms:modified>
</cp:coreProperties>
</file>